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84" w:rsidRDefault="00F55E84" w:rsidP="00F55E84">
      <w:pPr>
        <w:spacing w:line="360" w:lineRule="auto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附件2 会议回执</w:t>
      </w:r>
      <w:bookmarkEnd w:id="0"/>
    </w:p>
    <w:p w:rsidR="00F55E84" w:rsidRDefault="00F55E84" w:rsidP="00F55E84">
      <w:pPr>
        <w:spacing w:line="360" w:lineRule="auto"/>
        <w:ind w:leftChars="353" w:left="741"/>
        <w:jc w:val="center"/>
        <w:rPr>
          <w:rFonts w:ascii="宋体" w:hAnsi="宋体" w:cs="微软雅黑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中国社会学会社会政策专业委员会2018年学术年会</w:t>
      </w:r>
      <w:proofErr w:type="gramStart"/>
      <w:r>
        <w:rPr>
          <w:rFonts w:ascii="宋体" w:hAnsi="宋体" w:cs="微软雅黑"/>
          <w:b/>
          <w:sz w:val="28"/>
          <w:szCs w:val="28"/>
        </w:rPr>
        <w:t>和</w:t>
      </w:r>
      <w:proofErr w:type="gramEnd"/>
    </w:p>
    <w:p w:rsidR="00F55E84" w:rsidRDefault="00F55E84" w:rsidP="00F55E84">
      <w:pPr>
        <w:spacing w:line="360" w:lineRule="auto"/>
        <w:ind w:leftChars="-3" w:left="-6" w:right="142" w:firstLineChars="304" w:firstLine="855"/>
        <w:jc w:val="center"/>
        <w:rPr>
          <w:rFonts w:ascii="宋体" w:hAnsi="宋体" w:cs="微软雅黑"/>
          <w:b/>
          <w:sz w:val="28"/>
          <w:szCs w:val="28"/>
        </w:rPr>
      </w:pPr>
      <w:r>
        <w:rPr>
          <w:rFonts w:ascii="宋体" w:hAnsi="宋体" w:cs="微软雅黑"/>
          <w:b/>
          <w:sz w:val="28"/>
          <w:szCs w:val="28"/>
        </w:rPr>
        <w:t>第十</w:t>
      </w:r>
      <w:r>
        <w:rPr>
          <w:rFonts w:ascii="宋体" w:hAnsi="宋体" w:cs="微软雅黑" w:hint="eastAsia"/>
          <w:b/>
          <w:sz w:val="28"/>
          <w:szCs w:val="28"/>
        </w:rPr>
        <w:t>四</w:t>
      </w:r>
      <w:r>
        <w:rPr>
          <w:rFonts w:ascii="宋体" w:hAnsi="宋体" w:cs="微软雅黑"/>
          <w:b/>
          <w:sz w:val="28"/>
          <w:szCs w:val="28"/>
        </w:rPr>
        <w:t>届</w:t>
      </w:r>
      <w:r>
        <w:rPr>
          <w:rFonts w:ascii="宋体" w:hAnsi="宋体" w:cs="微软雅黑"/>
          <w:b/>
          <w:spacing w:val="-3"/>
          <w:sz w:val="28"/>
          <w:szCs w:val="28"/>
        </w:rPr>
        <w:t>社</w:t>
      </w:r>
      <w:r>
        <w:rPr>
          <w:rFonts w:ascii="宋体" w:hAnsi="宋体" w:cs="微软雅黑"/>
          <w:b/>
          <w:sz w:val="28"/>
          <w:szCs w:val="28"/>
        </w:rPr>
        <w:t>会政</w:t>
      </w:r>
      <w:r>
        <w:rPr>
          <w:rFonts w:ascii="宋体" w:hAnsi="宋体" w:cs="微软雅黑"/>
          <w:b/>
          <w:spacing w:val="-3"/>
          <w:sz w:val="28"/>
          <w:szCs w:val="28"/>
        </w:rPr>
        <w:t>策</w:t>
      </w:r>
      <w:r>
        <w:rPr>
          <w:rFonts w:ascii="宋体" w:hAnsi="宋体" w:cs="微软雅黑"/>
          <w:b/>
          <w:sz w:val="28"/>
          <w:szCs w:val="28"/>
        </w:rPr>
        <w:t>国际论坛</w:t>
      </w:r>
      <w:r>
        <w:rPr>
          <w:rFonts w:ascii="宋体" w:hAnsi="宋体" w:cs="微软雅黑"/>
          <w:b/>
          <w:spacing w:val="-3"/>
          <w:sz w:val="28"/>
          <w:szCs w:val="28"/>
        </w:rPr>
        <w:t>暨</w:t>
      </w:r>
      <w:r>
        <w:rPr>
          <w:rFonts w:ascii="宋体" w:hAnsi="宋体" w:cs="微软雅黑"/>
          <w:b/>
          <w:sz w:val="28"/>
          <w:szCs w:val="28"/>
        </w:rPr>
        <w:t>系列</w:t>
      </w:r>
      <w:r>
        <w:rPr>
          <w:rFonts w:ascii="宋体" w:hAnsi="宋体" w:cs="微软雅黑"/>
          <w:b/>
          <w:spacing w:val="-3"/>
          <w:sz w:val="28"/>
          <w:szCs w:val="28"/>
        </w:rPr>
        <w:t>讲</w:t>
      </w:r>
      <w:r>
        <w:rPr>
          <w:rFonts w:ascii="宋体" w:hAnsi="宋体" w:cs="微软雅黑"/>
          <w:b/>
          <w:sz w:val="28"/>
          <w:szCs w:val="28"/>
        </w:rPr>
        <w:t>座</w:t>
      </w:r>
    </w:p>
    <w:p w:rsidR="00F55E84" w:rsidRDefault="00F55E84" w:rsidP="00F55E84">
      <w:pPr>
        <w:spacing w:line="5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会议回执</w:t>
      </w:r>
    </w:p>
    <w:p w:rsidR="00F55E84" w:rsidRDefault="00F55E84" w:rsidP="00F55E84">
      <w:pPr>
        <w:spacing w:line="5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94"/>
        <w:gridCol w:w="606"/>
        <w:gridCol w:w="12"/>
        <w:gridCol w:w="708"/>
        <w:gridCol w:w="900"/>
        <w:gridCol w:w="720"/>
        <w:gridCol w:w="900"/>
        <w:gridCol w:w="720"/>
        <w:gridCol w:w="1440"/>
      </w:tblGrid>
      <w:tr w:rsidR="00F55E84" w:rsidTr="00FF1013">
        <w:trPr>
          <w:trHeight w:val="519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90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90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44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</w:tr>
      <w:tr w:rsidR="00F55E84" w:rsidTr="00FF1013">
        <w:trPr>
          <w:cantSplit/>
          <w:trHeight w:val="469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5040" w:type="dxa"/>
            <w:gridSpan w:val="7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44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</w:tr>
      <w:tr w:rsidR="00F55E84" w:rsidTr="00FF1013">
        <w:trPr>
          <w:cantSplit/>
          <w:trHeight w:val="469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邮寄地址</w:t>
            </w:r>
          </w:p>
        </w:tc>
        <w:tc>
          <w:tcPr>
            <w:tcW w:w="5040" w:type="dxa"/>
            <w:gridSpan w:val="7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44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</w:tr>
      <w:tr w:rsidR="00F55E84" w:rsidTr="00FF1013">
        <w:trPr>
          <w:cantSplit/>
          <w:trHeight w:val="365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0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传真</w:t>
            </w:r>
          </w:p>
        </w:tc>
        <w:tc>
          <w:tcPr>
            <w:tcW w:w="1620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</w:tr>
      <w:tr w:rsidR="00F55E84" w:rsidTr="00FF1013">
        <w:trPr>
          <w:cantSplit/>
          <w:trHeight w:val="387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7200" w:type="dxa"/>
            <w:gridSpan w:val="9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</w:p>
        </w:tc>
      </w:tr>
      <w:tr w:rsidR="00F55E84" w:rsidTr="00FF1013">
        <w:trPr>
          <w:cantSplit/>
          <w:jc w:val="center"/>
        </w:trPr>
        <w:tc>
          <w:tcPr>
            <w:tcW w:w="2382" w:type="dxa"/>
            <w:gridSpan w:val="2"/>
          </w:tcPr>
          <w:p w:rsidR="00F55E84" w:rsidRDefault="00F55E84" w:rsidP="00FF1013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是否需要预定房间</w:t>
            </w:r>
          </w:p>
          <w:p w:rsidR="00F55E84" w:rsidRDefault="00F55E84" w:rsidP="00FF1013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（房间类型请打</w:t>
            </w:r>
            <w:r>
              <w:rPr>
                <w:rFonts w:eastAsia="仿宋_GB2312"/>
              </w:rPr>
              <w:t>√</w:t>
            </w:r>
            <w:r>
              <w:rPr>
                <w:rFonts w:eastAsia="仿宋_GB2312"/>
              </w:rPr>
              <w:t>）</w:t>
            </w:r>
          </w:p>
          <w:p w:rsidR="00F55E84" w:rsidRDefault="00F55E84" w:rsidP="00FF1013">
            <w:pPr>
              <w:spacing w:line="360" w:lineRule="auto"/>
              <w:rPr>
                <w:rFonts w:eastAsia="仿宋_GB2312" w:hint="eastAsia"/>
              </w:rPr>
            </w:pPr>
          </w:p>
        </w:tc>
        <w:tc>
          <w:tcPr>
            <w:tcW w:w="6006" w:type="dxa"/>
            <w:gridSpan w:val="8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否</w:t>
            </w:r>
          </w:p>
          <w:p w:rsidR="00F55E84" w:rsidRDefault="00F55E84" w:rsidP="00FF1013">
            <w:pPr>
              <w:snapToGrid w:val="0"/>
              <w:rPr>
                <w:rFonts w:eastAsia="仿宋_GB2312" w:hint="eastAsia"/>
              </w:rPr>
            </w:pP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双人</w:t>
            </w:r>
            <w:r>
              <w:rPr>
                <w:rFonts w:eastAsia="仿宋_GB2312" w:hint="eastAsia"/>
              </w:rPr>
              <w:t xml:space="preserve">           </w:t>
            </w: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单人</w:t>
            </w:r>
            <w:r>
              <w:rPr>
                <w:rFonts w:eastAsia="仿宋_GB2312" w:hint="eastAsia"/>
              </w:rPr>
              <w:t xml:space="preserve"> </w:t>
            </w:r>
          </w:p>
          <w:p w:rsidR="00F55E84" w:rsidRDefault="00F55E84" w:rsidP="00FF1013">
            <w:pPr>
              <w:snapToGrid w:val="0"/>
              <w:rPr>
                <w:rFonts w:eastAsia="仿宋_GB2312"/>
              </w:rPr>
            </w:pPr>
          </w:p>
        </w:tc>
      </w:tr>
      <w:tr w:rsidR="00F55E84" w:rsidTr="00FF1013">
        <w:trPr>
          <w:cantSplit/>
          <w:jc w:val="center"/>
        </w:trPr>
        <w:tc>
          <w:tcPr>
            <w:tcW w:w="2382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是否参加了</w:t>
            </w:r>
            <w:r>
              <w:rPr>
                <w:rFonts w:eastAsia="仿宋_GB2312" w:hint="eastAsia"/>
              </w:rPr>
              <w:t>以往</w:t>
            </w:r>
            <w:r>
              <w:rPr>
                <w:rFonts w:eastAsia="仿宋_GB2312"/>
              </w:rPr>
              <w:t>论坛</w:t>
            </w:r>
          </w:p>
        </w:tc>
        <w:tc>
          <w:tcPr>
            <w:tcW w:w="6006" w:type="dxa"/>
            <w:gridSpan w:val="8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否</w:t>
            </w:r>
          </w:p>
        </w:tc>
      </w:tr>
      <w:tr w:rsidR="00F55E84" w:rsidTr="00FF1013">
        <w:trPr>
          <w:cantSplit/>
          <w:jc w:val="center"/>
        </w:trPr>
        <w:tc>
          <w:tcPr>
            <w:tcW w:w="2382" w:type="dxa"/>
            <w:gridSpan w:val="2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参加本届论坛</w:t>
            </w:r>
            <w:r>
              <w:rPr>
                <w:rFonts w:eastAsia="仿宋_GB2312"/>
              </w:rPr>
              <w:t>是否投稿</w:t>
            </w:r>
          </w:p>
        </w:tc>
        <w:tc>
          <w:tcPr>
            <w:tcW w:w="6006" w:type="dxa"/>
            <w:gridSpan w:val="8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否</w:t>
            </w:r>
          </w:p>
        </w:tc>
      </w:tr>
      <w:tr w:rsidR="00F55E84" w:rsidTr="00FF1013">
        <w:trPr>
          <w:cantSplit/>
          <w:trHeight w:val="993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论文题目</w:t>
            </w:r>
          </w:p>
        </w:tc>
        <w:tc>
          <w:tcPr>
            <w:tcW w:w="7200" w:type="dxa"/>
            <w:gridSpan w:val="9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 w:hint="eastAsia"/>
              </w:rPr>
            </w:pPr>
          </w:p>
        </w:tc>
      </w:tr>
      <w:tr w:rsidR="00F55E84" w:rsidTr="00FF1013">
        <w:trPr>
          <w:cantSplit/>
          <w:trHeight w:val="4328"/>
          <w:jc w:val="center"/>
        </w:trPr>
        <w:tc>
          <w:tcPr>
            <w:tcW w:w="1188" w:type="dxa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摘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要</w:t>
            </w:r>
          </w:p>
        </w:tc>
        <w:tc>
          <w:tcPr>
            <w:tcW w:w="7200" w:type="dxa"/>
            <w:gridSpan w:val="9"/>
            <w:vAlign w:val="center"/>
          </w:tcPr>
          <w:p w:rsidR="00F55E84" w:rsidRDefault="00F55E84" w:rsidP="00FF1013">
            <w:pPr>
              <w:spacing w:line="360" w:lineRule="auto"/>
              <w:rPr>
                <w:rFonts w:eastAsia="仿宋_GB2312" w:hint="eastAsia"/>
              </w:rPr>
            </w:pPr>
          </w:p>
        </w:tc>
      </w:tr>
    </w:tbl>
    <w:p w:rsidR="00F55E84" w:rsidRDefault="00F55E84" w:rsidP="00F55E84">
      <w:pPr>
        <w:rPr>
          <w:rFonts w:hint="eastAsia"/>
        </w:rPr>
      </w:pPr>
    </w:p>
    <w:p w:rsidR="008B436A" w:rsidRDefault="008B436A"/>
    <w:sectPr w:rsidR="008B436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83" w:rsidRDefault="00000A83" w:rsidP="00F55E84">
      <w:r>
        <w:separator/>
      </w:r>
    </w:p>
  </w:endnote>
  <w:endnote w:type="continuationSeparator" w:id="0">
    <w:p w:rsidR="00000A83" w:rsidRDefault="00000A83" w:rsidP="00F5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B5" w:rsidRDefault="00F55E8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67410" cy="157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B5" w:rsidRDefault="00000A8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55E84" w:rsidRPr="00F55E84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55E84" w:rsidRPr="00F55E84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.1pt;margin-top:0;width:68.3pt;height:12.4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" filled="f" stroked="f">
              <v:textbox style="mso-fit-shape-to-text:t" inset="0,0,0,0">
                <w:txbxContent>
                  <w:p w:rsidR="008874B5" w:rsidRDefault="00000A8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55E84" w:rsidRPr="00F55E84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55E84" w:rsidRPr="00F55E84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83" w:rsidRDefault="00000A83" w:rsidP="00F55E84">
      <w:r>
        <w:separator/>
      </w:r>
    </w:p>
  </w:footnote>
  <w:footnote w:type="continuationSeparator" w:id="0">
    <w:p w:rsidR="00000A83" w:rsidRDefault="00000A83" w:rsidP="00F55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DA"/>
    <w:rsid w:val="00000A83"/>
    <w:rsid w:val="005133DA"/>
    <w:rsid w:val="008B436A"/>
    <w:rsid w:val="00F5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E84"/>
    <w:rPr>
      <w:sz w:val="18"/>
      <w:szCs w:val="18"/>
    </w:rPr>
  </w:style>
  <w:style w:type="paragraph" w:styleId="a4">
    <w:name w:val="footer"/>
    <w:basedOn w:val="a"/>
    <w:link w:val="Char0"/>
    <w:unhideWhenUsed/>
    <w:rsid w:val="00F55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55E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E84"/>
    <w:rPr>
      <w:sz w:val="18"/>
      <w:szCs w:val="18"/>
    </w:rPr>
  </w:style>
  <w:style w:type="paragraph" w:styleId="a4">
    <w:name w:val="footer"/>
    <w:basedOn w:val="a"/>
    <w:link w:val="Char0"/>
    <w:unhideWhenUsed/>
    <w:rsid w:val="00F55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55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2018-03-29T06:53:00Z</dcterms:created>
  <dcterms:modified xsi:type="dcterms:W3CDTF">2018-03-29T06:53:00Z</dcterms:modified>
</cp:coreProperties>
</file>