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jc w:val="center"/>
        <w:rPr>
          <w:rFonts w:ascii="Calibri" w:hAnsi="Calibri" w:eastAsia="宋体" w:cs="Times New Roman"/>
          <w:b/>
          <w:bCs/>
          <w:color w:val="FF0000"/>
          <w:sz w:val="48"/>
          <w:szCs w:val="48"/>
        </w:rPr>
      </w:pPr>
      <w:r>
        <w:rPr>
          <w:rFonts w:hint="eastAsia" w:ascii="Calibri" w:hAnsi="Calibri" w:eastAsia="宋体" w:cs="宋体"/>
          <w:b/>
          <w:bCs/>
          <w:color w:val="FF0000"/>
          <w:sz w:val="48"/>
          <w:szCs w:val="48"/>
        </w:rPr>
        <w:t>中国社会学会教育社会学专业委员会</w:t>
      </w:r>
    </w:p>
    <w:p>
      <w:pPr>
        <w:pBdr>
          <w:bottom w:val="single" w:color="auto" w:sz="6" w:space="1"/>
        </w:pBdr>
        <w:jc w:val="center"/>
        <w:rPr>
          <w:rFonts w:ascii="Calibri" w:hAnsi="Calibri" w:eastAsia="宋体" w:cs="Times New Roman"/>
          <w:b/>
          <w:bCs/>
          <w:szCs w:val="22"/>
        </w:rPr>
      </w:pPr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中国社会学会年会教育社会学专业委员会分论坛</w:t>
      </w:r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征文通知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 xml:space="preserve">  </w:t>
      </w:r>
    </w:p>
    <w:p>
      <w:pPr>
        <w:jc w:val="both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各位学界同仁：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2021年中国社会学会学术年会将于7月在重庆召开，本届年会主题为“社会现代化与中国特色社会主义社会学”。经批准，教育社会学专业委员会将设置“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社会学理论视野下的中国教育现代化</w:t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”分论坛（参见中国社会学会网http://csa.cass.cn，分论坛编号19）。现向各位学界同仁征集论文，诚邀您不吝赐稿，参与研讨。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征文主题：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 xml:space="preserve">社会学理论视野下的中国教育现代化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论文选题包括但不限于以下分主题：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1、现代化背景下精英教育与大众教育关系研究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2、区域经济社会发展与双创教育关系研究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3、社会阶层结构与职业教育关系研究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4、农村与欠发达地区中小学教师素质问题研究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5、社会各阶层家长教育焦虑问题研究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论坛举办安排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1、举办日期与地点：会议初定于今年7月于重庆举行，具体时间、地点根据年会组委会统一安排确定。</w:t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2、分论坛日程与规模：1天，规模拟30人左右。</w:t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3、分论坛主办者将根据所提交论文的学术质量确定与会代表，并报中国社会学会秘书处审核后发出正式邀请函。与会代表凭会议邀请函参加本分论坛。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三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征文要求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1、投稿者可根据上述议题自行拟定题目。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2、论文必须坚持正确政治导向，是未经发表的原创性作品，且只可投递一个论坛，不能一稿多投。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3、学术规范</w:t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1) 文稿第1页应包括以下信息：文章标题、作者姓名、单位、职称、联系电话、邮箱地址。</w:t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2) 文稿第2页应包括以下信息：文章标题、中文摘要（不超过200字）、3-5个中文关键词、英文标题、作者姓名的汉语拼音、英文摘要（不超过200字）。</w:t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3) 文章凡采用他人成果，务必加注说明。在引文后加括号注明作者、出版年份及页码，详细文献出处作为参考文献列于文后；参考文献格式参照《社会学研究》。</w:t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4) 正文字体用宋体，小四号字体，原则上不超过12000字，A4纸大小规格。</w:t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5）投稿文件格式为扩展名为doc或者docx的word文档，请勿提交pdf格式文件。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凡被论坛录用的文章，将被收录到《中国社会学会2021年年会“社会学理论视野下的中国教育现代化”分论坛论文集》中，部分优秀论文将获邀在分论坛上进行学术交流研讨，并向中国社会学会年会推荐评奖。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四、投稿与联系方式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1、2021年5月20日前提交</w:t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instrText xml:space="preserve"> HYPERLINK "http://csa.cass.cn/xxdt/tzyg/202104/W020210428508320382732.docx" \t "http://csa.cass.cn/xxdt/tzyg/202104/_blank"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参会回执</w:t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；2021年6月20日前提交电子版论文，发送信箱：socio_edu@163.com，邮件主题：作者姓名+论文题目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2、联系人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黄雨恒，18710191289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周雪敏，18911765395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谷  琳，13522009685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>邮箱：  socio_edu@163.com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2C3F"/>
          <w:spacing w:val="0"/>
          <w:kern w:val="0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474747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74747"/>
          <w:kern w:val="0"/>
          <w:sz w:val="28"/>
          <w:szCs w:val="28"/>
          <w:shd w:val="clear" w:fill="FFFFFF"/>
          <w:lang w:val="en-US" w:eastAsia="zh-CN" w:bidi="ar"/>
        </w:rPr>
        <w:t>                 中国社会学会教育社会学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righ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747"/>
          <w:kern w:val="0"/>
          <w:sz w:val="28"/>
          <w:szCs w:val="28"/>
          <w:shd w:val="clear" w:fill="FFFFFF"/>
          <w:lang w:val="en-US" w:eastAsia="zh-CN" w:bidi="ar"/>
        </w:rPr>
        <w:t>专业委员会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right"/>
        <w:textAlignment w:val="auto"/>
        <w:rPr>
          <w:rFonts w:hint="eastAsia" w:ascii="宋体" w:hAnsi="宋体" w:eastAsia="宋体" w:cs="宋体"/>
          <w:color w:val="474747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474747"/>
          <w:sz w:val="28"/>
          <w:szCs w:val="28"/>
          <w:shd w:val="clear" w:fill="FFFFFF"/>
        </w:rPr>
        <w:t xml:space="preserve">                                           </w:t>
      </w:r>
      <w:r>
        <w:rPr>
          <w:rFonts w:hint="eastAsia" w:ascii="宋体" w:hAnsi="宋体" w:eastAsia="宋体" w:cs="宋体"/>
          <w:color w:val="474747"/>
          <w:sz w:val="28"/>
          <w:szCs w:val="28"/>
          <w:shd w:val="clear" w:fill="FFFFFF"/>
          <w:lang w:eastAsia="zh-CN"/>
        </w:rPr>
        <w:t>2021年4月30日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right"/>
        <w:textAlignment w:val="auto"/>
        <w:rPr>
          <w:rFonts w:hint="eastAsia" w:ascii="华文仿宋" w:hAnsi="华文仿宋" w:eastAsia="华文仿宋" w:cs="华文仿宋"/>
          <w:color w:val="474747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474747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color w:val="474747"/>
          <w:sz w:val="28"/>
          <w:szCs w:val="28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474747"/>
          <w:sz w:val="28"/>
          <w:szCs w:val="28"/>
          <w:shd w:val="clear" w:fill="FFFFFF"/>
          <w:lang w:val="en-US" w:eastAsia="zh-CN"/>
        </w:rPr>
        <w:t>参会回执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default" w:ascii="华文仿宋" w:hAnsi="华文仿宋" w:eastAsia="华文仿宋" w:cs="华文仿宋"/>
          <w:color w:val="474747"/>
          <w:sz w:val="24"/>
          <w:szCs w:val="24"/>
          <w:shd w:val="clear" w:fill="FFFFFF"/>
          <w:lang w:val="en-US" w:eastAsia="zh-CN"/>
        </w:rPr>
      </w:pPr>
    </w:p>
    <w:tbl>
      <w:tblPr>
        <w:tblStyle w:val="5"/>
        <w:tblW w:w="8931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92"/>
        <w:gridCol w:w="1702"/>
        <w:gridCol w:w="1276"/>
        <w:gridCol w:w="1276"/>
        <w:gridCol w:w="2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拟提交论文题目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spacing w:line="500" w:lineRule="exact"/>
        <w:ind w:firstLine="600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500" w:lineRule="exact"/>
        <w:ind w:firstLine="600"/>
        <w:rPr>
          <w:rFonts w:hint="eastAsia" w:ascii="华文仿宋" w:hAnsi="华文仿宋" w:eastAsia="华文仿宋" w:cs="华文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C3FE2"/>
    <w:multiLevelType w:val="singleLevel"/>
    <w:tmpl w:val="603C3F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A7"/>
    <w:rsid w:val="005D3763"/>
    <w:rsid w:val="00AF40A7"/>
    <w:rsid w:val="00C614C4"/>
    <w:rsid w:val="250917DE"/>
    <w:rsid w:val="3C5C1C43"/>
    <w:rsid w:val="3EC202D4"/>
    <w:rsid w:val="48176CBF"/>
    <w:rsid w:val="4BA87E5A"/>
    <w:rsid w:val="4DB32120"/>
    <w:rsid w:val="5A960C71"/>
    <w:rsid w:val="5C86202D"/>
    <w:rsid w:val="65BC5E36"/>
    <w:rsid w:val="6CB839A6"/>
    <w:rsid w:val="72976114"/>
    <w:rsid w:val="72C42D0D"/>
    <w:rsid w:val="74C9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761</Characters>
  <Lines>6</Lines>
  <Paragraphs>1</Paragraphs>
  <TotalTime>24</TotalTime>
  <ScaleCrop>false</ScaleCrop>
  <LinksUpToDate>false</LinksUpToDate>
  <CharactersWithSpaces>893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2021-04-07T08:33:00Z</dcterms:created>
  <dc:creator>baby2017</dc:creator>
  <cp:lastModifiedBy>王晓阳</cp:lastModifiedBy>
  <dcterms:modified xsi:type="dcterms:W3CDTF">2021-04-30T01:04:07Z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F83D93091FF34B039C463CA26770C696</vt:lpwstr>
  </property>
</Properties>
</file>