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353D" w14:textId="53380128" w:rsidR="001F665B" w:rsidRDefault="00C660F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“息</w:t>
      </w:r>
      <w:proofErr w:type="gramStart"/>
      <w:r w:rsidRPr="00920C22">
        <w:rPr>
          <w:rFonts w:ascii="宋体" w:eastAsia="宋体" w:hAnsi="宋体" w:hint="eastAsia"/>
          <w:b/>
          <w:sz w:val="24"/>
          <w:szCs w:val="24"/>
        </w:rPr>
        <w:t>壤</w:t>
      </w:r>
      <w:proofErr w:type="gramEnd"/>
      <w:r w:rsidRPr="00920C22">
        <w:rPr>
          <w:rFonts w:ascii="宋体" w:eastAsia="宋体" w:hAnsi="宋体" w:hint="eastAsia"/>
          <w:b/>
          <w:sz w:val="24"/>
          <w:szCs w:val="24"/>
        </w:rPr>
        <w:t>学者支持计划”申请指南</w:t>
      </w:r>
    </w:p>
    <w:p w14:paraId="269133B9" w14:textId="77777777" w:rsidR="003C46AE" w:rsidRPr="00920C22" w:rsidRDefault="003C46A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2156C19D" w14:textId="1CD8483A" w:rsidR="00B621E4" w:rsidRPr="00920C22" w:rsidRDefault="00B621E4" w:rsidP="00B621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cs="Arial"/>
          <w:color w:val="000000"/>
          <w:sz w:val="24"/>
          <w:szCs w:val="24"/>
        </w:rPr>
        <w:t>根据世界银行2018年《垃圾何其多2.0》 报告，全世界每年产生20.1</w:t>
      </w:r>
      <w:r w:rsidR="00C11C8A">
        <w:rPr>
          <w:rFonts w:ascii="宋体" w:eastAsia="宋体" w:hAnsi="宋体" w:cs="Arial" w:hint="eastAsia"/>
          <w:color w:val="000000"/>
          <w:sz w:val="24"/>
          <w:szCs w:val="24"/>
        </w:rPr>
        <w:t>亿</w:t>
      </w:r>
      <w:r w:rsidRPr="00920C22">
        <w:rPr>
          <w:rFonts w:ascii="宋体" w:eastAsia="宋体" w:hAnsi="宋体" w:cs="Arial"/>
          <w:color w:val="000000"/>
          <w:sz w:val="24"/>
          <w:szCs w:val="24"/>
        </w:rPr>
        <w:t>吨城市生活垃圾，其中至少有33%没有经过环境无害化处理</w:t>
      </w:r>
      <w:r w:rsidRPr="00920C22">
        <w:rPr>
          <w:rFonts w:ascii="宋体" w:eastAsia="宋体" w:hAnsi="宋体" w:cs="Arial" w:hint="eastAsia"/>
          <w:color w:val="000000"/>
          <w:sz w:val="24"/>
          <w:szCs w:val="24"/>
        </w:rPr>
        <w:t>，</w:t>
      </w:r>
      <w:r w:rsidRPr="00920C22">
        <w:rPr>
          <w:rFonts w:ascii="宋体" w:eastAsia="宋体" w:hAnsi="宋体" w:hint="eastAsia"/>
          <w:sz w:val="24"/>
          <w:szCs w:val="24"/>
        </w:rPr>
        <w:t>生活废弃物已经成为人类生存的主要威胁之一，亟需系统性的生活废弃物管理。中国的“垃圾围城”困境也日益引发社会各界高度关注。自2019年起，全国46个垃圾分类先行先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试城市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先后启动垃圾分类，2025年前地级以上城市要基本建成垃圾分类处理系统。然而，</w:t>
      </w:r>
      <w:r w:rsidRPr="00920C22">
        <w:rPr>
          <w:rFonts w:ascii="宋体" w:eastAsia="宋体" w:hAnsi="宋体"/>
          <w:color w:val="000000"/>
          <w:sz w:val="24"/>
          <w:szCs w:val="24"/>
        </w:rPr>
        <w:t>生活废弃物管理不仅是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对于“</w:t>
      </w:r>
      <w:r w:rsidRPr="00920C22">
        <w:rPr>
          <w:rFonts w:ascii="宋体" w:eastAsia="宋体" w:hAnsi="宋体"/>
          <w:color w:val="000000"/>
          <w:sz w:val="24"/>
          <w:szCs w:val="24"/>
        </w:rPr>
        <w:t>物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”</w:t>
      </w:r>
      <w:r w:rsidRPr="00920C22">
        <w:rPr>
          <w:rFonts w:ascii="宋体" w:eastAsia="宋体" w:hAnsi="宋体"/>
          <w:color w:val="000000"/>
          <w:sz w:val="24"/>
          <w:szCs w:val="24"/>
        </w:rPr>
        <w:t>的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管</w:t>
      </w:r>
      <w:r w:rsidRPr="00920C22">
        <w:rPr>
          <w:rFonts w:ascii="宋体" w:eastAsia="宋体" w:hAnsi="宋体"/>
          <w:color w:val="000000"/>
          <w:sz w:val="24"/>
          <w:szCs w:val="24"/>
        </w:rPr>
        <w:t>理，更是一个社会问题，涉及社区治理、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基层协作、</w:t>
      </w:r>
      <w:r w:rsidRPr="00920C22">
        <w:rPr>
          <w:rFonts w:ascii="宋体" w:eastAsia="宋体" w:hAnsi="宋体"/>
          <w:color w:val="000000"/>
          <w:sz w:val="24"/>
          <w:szCs w:val="24"/>
        </w:rPr>
        <w:t>社会变迁、集体行动等方面。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从长远来看</w:t>
      </w:r>
      <w:r w:rsidRPr="00920C22">
        <w:rPr>
          <w:rFonts w:ascii="宋体" w:eastAsia="宋体" w:hAnsi="宋体"/>
          <w:color w:val="000000"/>
          <w:sz w:val="24"/>
          <w:szCs w:val="24"/>
        </w:rPr>
        <w:t>，生活废弃物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管理</w:t>
      </w:r>
      <w:r w:rsidRPr="00920C22">
        <w:rPr>
          <w:rFonts w:ascii="宋体" w:eastAsia="宋体" w:hAnsi="宋体"/>
          <w:color w:val="000000"/>
          <w:sz w:val="24"/>
          <w:szCs w:val="24"/>
        </w:rPr>
        <w:t>议题的推动和深化需要有效的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社会科学</w:t>
      </w:r>
      <w:r w:rsidRPr="00920C22">
        <w:rPr>
          <w:rFonts w:ascii="宋体" w:eastAsia="宋体" w:hAnsi="宋体"/>
          <w:color w:val="000000"/>
          <w:sz w:val="24"/>
          <w:szCs w:val="24"/>
        </w:rPr>
        <w:t>知识生产和研究支持，</w:t>
      </w:r>
      <w:proofErr w:type="gramStart"/>
      <w:r w:rsidRPr="00920C22">
        <w:rPr>
          <w:rFonts w:ascii="宋体" w:eastAsia="宋体" w:hAnsi="宋体"/>
          <w:color w:val="000000"/>
          <w:sz w:val="24"/>
          <w:szCs w:val="24"/>
        </w:rPr>
        <w:t>去形塑社会</w:t>
      </w:r>
      <w:proofErr w:type="gramEnd"/>
      <w:r w:rsidRPr="00920C22">
        <w:rPr>
          <w:rFonts w:ascii="宋体" w:eastAsia="宋体" w:hAnsi="宋体"/>
          <w:color w:val="000000"/>
          <w:sz w:val="24"/>
          <w:szCs w:val="24"/>
        </w:rPr>
        <w:t>对</w:t>
      </w:r>
      <w:r w:rsidR="00560CDF">
        <w:rPr>
          <w:rFonts w:ascii="宋体" w:eastAsia="宋体" w:hAnsi="宋体" w:hint="eastAsia"/>
          <w:color w:val="000000"/>
          <w:sz w:val="24"/>
          <w:szCs w:val="24"/>
        </w:rPr>
        <w:t>于</w:t>
      </w:r>
      <w:r w:rsidRPr="00920C22">
        <w:rPr>
          <w:rFonts w:ascii="宋体" w:eastAsia="宋体" w:hAnsi="宋体"/>
          <w:color w:val="000000"/>
          <w:sz w:val="24"/>
          <w:szCs w:val="24"/>
        </w:rPr>
        <w:t>这个议题的观念认知。</w:t>
      </w:r>
      <w:r w:rsidRPr="00920C22">
        <w:rPr>
          <w:rFonts w:ascii="宋体" w:eastAsia="宋体" w:hAnsi="宋体" w:hint="eastAsia"/>
          <w:color w:val="000000"/>
          <w:sz w:val="24"/>
          <w:szCs w:val="24"/>
        </w:rPr>
        <w:t>基于以上理解与共识，</w:t>
      </w:r>
      <w:r w:rsidRPr="00920C22">
        <w:rPr>
          <w:rFonts w:ascii="宋体" w:eastAsia="宋体" w:hAnsi="宋体" w:hint="eastAsia"/>
          <w:sz w:val="24"/>
          <w:szCs w:val="24"/>
        </w:rPr>
        <w:t>万科公益基金会、中国社会科学院社会学研究所、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沃启公益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基金会共同发起“</w:t>
      </w:r>
      <w:r w:rsidRPr="00920C22">
        <w:rPr>
          <w:rStyle w:val="ae"/>
          <w:rFonts w:ascii="宋体" w:eastAsia="宋体" w:hAnsi="宋体" w:hint="eastAsia"/>
          <w:sz w:val="24"/>
          <w:szCs w:val="24"/>
        </w:rPr>
        <w:t>息</w:t>
      </w:r>
      <w:proofErr w:type="gramStart"/>
      <w:r w:rsidRPr="00920C22">
        <w:rPr>
          <w:rStyle w:val="ae"/>
          <w:rFonts w:ascii="宋体" w:eastAsia="宋体" w:hAnsi="宋体" w:hint="eastAsia"/>
          <w:sz w:val="24"/>
          <w:szCs w:val="24"/>
        </w:rPr>
        <w:t>壤</w:t>
      </w:r>
      <w:proofErr w:type="gramEnd"/>
      <w:r w:rsidRPr="00920C22">
        <w:rPr>
          <w:rStyle w:val="ae"/>
          <w:rFonts w:ascii="宋体" w:eastAsia="宋体" w:hAnsi="宋体" w:hint="eastAsia"/>
          <w:sz w:val="24"/>
          <w:szCs w:val="24"/>
        </w:rPr>
        <w:t>学者支持计划</w:t>
      </w:r>
      <w:r w:rsidRPr="00920C22">
        <w:rPr>
          <w:rFonts w:ascii="宋体" w:eastAsia="宋体" w:hAnsi="宋体" w:hint="eastAsia"/>
          <w:sz w:val="24"/>
          <w:szCs w:val="24"/>
        </w:rPr>
        <w:t>”，支持社会科学领域的青年学者开展“生活废弃物”的专题研究。入选学者将获得研究经费支持开展实地调研，接受国内社科领域、公益领域知名学者的指导，分享研究成果和经验。</w:t>
      </w:r>
    </w:p>
    <w:p w14:paraId="5946F4B8" w14:textId="1B166198" w:rsidR="001F665B" w:rsidRDefault="00C660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“息壤学者支持计划”计划通过公开征集的形式，筛选出优秀课题，签订资助协议，本期拟资助</w:t>
      </w:r>
      <w:r w:rsidR="002A1693" w:rsidRPr="00920C22">
        <w:rPr>
          <w:rFonts w:ascii="宋体" w:eastAsia="宋体" w:hAnsi="宋体" w:hint="eastAsia"/>
          <w:sz w:val="24"/>
          <w:szCs w:val="24"/>
        </w:rPr>
        <w:t>青年</w:t>
      </w:r>
      <w:r w:rsidRPr="00920C22">
        <w:rPr>
          <w:rFonts w:ascii="宋体" w:eastAsia="宋体" w:hAnsi="宋体" w:hint="eastAsia"/>
          <w:sz w:val="24"/>
          <w:szCs w:val="24"/>
        </w:rPr>
        <w:t>学者</w:t>
      </w:r>
      <w:r w:rsidR="00EC1575">
        <w:rPr>
          <w:rFonts w:ascii="宋体" w:eastAsia="宋体" w:hAnsi="宋体" w:hint="eastAsia"/>
          <w:sz w:val="24"/>
          <w:szCs w:val="24"/>
        </w:rPr>
        <w:t>8-</w:t>
      </w:r>
      <w:bookmarkStart w:id="0" w:name="_GoBack"/>
      <w:bookmarkEnd w:id="0"/>
      <w:r w:rsidRPr="00920C22">
        <w:rPr>
          <w:rFonts w:ascii="宋体" w:eastAsia="宋体" w:hAnsi="宋体" w:hint="eastAsia"/>
          <w:sz w:val="24"/>
          <w:szCs w:val="24"/>
        </w:rPr>
        <w:t>10人，资助总金额为50万元。在学者研究成果产出后，将为具有公众传播连接属性的研究成果提供小额传播支持资金，鼓励学术研究成果在社会公众中的广泛传播。欢迎广大青年学者申报。</w:t>
      </w:r>
    </w:p>
    <w:p w14:paraId="05127DDF" w14:textId="77777777" w:rsidR="003C46AE" w:rsidRPr="00920C22" w:rsidRDefault="003C46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2272A03" w14:textId="77777777" w:rsidR="001F665B" w:rsidRPr="00920C22" w:rsidRDefault="00C660FE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申报条件</w:t>
      </w:r>
    </w:p>
    <w:p w14:paraId="03836F8A" w14:textId="6690B09D" w:rsidR="001F665B" w:rsidRPr="00920C22" w:rsidRDefault="00CE3597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面向</w:t>
      </w:r>
      <w:r w:rsidRPr="00920C22">
        <w:rPr>
          <w:rFonts w:ascii="宋体" w:eastAsia="宋体" w:hAnsi="宋体"/>
          <w:sz w:val="24"/>
          <w:szCs w:val="24"/>
        </w:rPr>
        <w:t>全国高等学校、研究机构的青年学者</w:t>
      </w:r>
      <w:r w:rsidRPr="00920C22">
        <w:rPr>
          <w:rFonts w:ascii="宋体" w:eastAsia="宋体" w:hAnsi="宋体" w:hint="eastAsia"/>
          <w:sz w:val="24"/>
          <w:szCs w:val="24"/>
        </w:rPr>
        <w:t>（包括在读博士研究生，年龄</w:t>
      </w:r>
      <w:r w:rsidRPr="00920C22">
        <w:rPr>
          <w:rFonts w:ascii="宋体" w:eastAsia="宋体" w:hAnsi="宋体"/>
          <w:sz w:val="24"/>
          <w:szCs w:val="24"/>
        </w:rPr>
        <w:t>45</w:t>
      </w:r>
      <w:r w:rsidRPr="00920C22">
        <w:rPr>
          <w:rFonts w:ascii="宋体" w:eastAsia="宋体" w:hAnsi="宋体" w:hint="eastAsia"/>
          <w:sz w:val="24"/>
          <w:szCs w:val="24"/>
        </w:rPr>
        <w:t>周岁以下</w:t>
      </w:r>
      <w:r w:rsidR="00080C46">
        <w:rPr>
          <w:rFonts w:ascii="宋体" w:eastAsia="宋体" w:hAnsi="宋体" w:hint="eastAsia"/>
          <w:sz w:val="24"/>
          <w:szCs w:val="24"/>
        </w:rPr>
        <w:t>、</w:t>
      </w:r>
      <w:r w:rsidRPr="00920C22">
        <w:rPr>
          <w:rFonts w:ascii="宋体" w:eastAsia="宋体" w:hAnsi="宋体" w:hint="eastAsia"/>
          <w:sz w:val="24"/>
          <w:szCs w:val="24"/>
        </w:rPr>
        <w:t>课题价值突出者，可适当放宽年龄限制</w:t>
      </w:r>
      <w:r w:rsidR="00080C46">
        <w:rPr>
          <w:rFonts w:ascii="宋体" w:eastAsia="宋体" w:hAnsi="宋体" w:hint="eastAsia"/>
          <w:sz w:val="24"/>
          <w:szCs w:val="24"/>
        </w:rPr>
        <w:t>。</w:t>
      </w:r>
      <w:r w:rsidRPr="00920C22">
        <w:rPr>
          <w:rFonts w:ascii="宋体" w:eastAsia="宋体" w:hAnsi="宋体" w:hint="eastAsia"/>
          <w:sz w:val="24"/>
          <w:szCs w:val="24"/>
        </w:rPr>
        <w:t>）</w:t>
      </w:r>
      <w:r w:rsidRPr="00920C22">
        <w:rPr>
          <w:rFonts w:ascii="宋体" w:eastAsia="宋体" w:hAnsi="宋体"/>
          <w:sz w:val="24"/>
          <w:szCs w:val="24"/>
        </w:rPr>
        <w:t>，海外学习或工作的中国青年学者亦可申请。</w:t>
      </w:r>
    </w:p>
    <w:p w14:paraId="645AA852" w14:textId="77777777" w:rsidR="001F665B" w:rsidRPr="00920C22" w:rsidRDefault="00C660F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申请者即项目负责人，应当是研究工作的主要参与者，须保证所申报材料及研究成果不存在知识产权争议。</w:t>
      </w:r>
    </w:p>
    <w:p w14:paraId="04F82B8F" w14:textId="77777777" w:rsidR="001F665B" w:rsidRPr="00920C22" w:rsidRDefault="00C660F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课题参与者需严格遵守学术诚信准则，如在项目评审与资助的任一环节中发现有违背学术诚信的行为，将被取消申报、资助资格，并退回已拨付的资助金，今后不得参与息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壤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计划相关活动，不得使用“息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壤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学者支持计</w:t>
      </w:r>
      <w:r w:rsidRPr="00920C22">
        <w:rPr>
          <w:rFonts w:ascii="宋体" w:eastAsia="宋体" w:hAnsi="宋体" w:hint="eastAsia"/>
          <w:sz w:val="24"/>
          <w:szCs w:val="24"/>
        </w:rPr>
        <w:lastRenderedPageBreak/>
        <w:t>划”等字样。</w:t>
      </w:r>
    </w:p>
    <w:p w14:paraId="3FABB14A" w14:textId="77777777" w:rsidR="001F665B" w:rsidRPr="00920C22" w:rsidRDefault="00C660F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申请人应根据实际需要编制科学合理的经费预算</w:t>
      </w:r>
      <w:r w:rsidRPr="00920C22">
        <w:rPr>
          <w:rFonts w:ascii="宋体" w:eastAsia="宋体" w:hAnsi="宋体"/>
          <w:sz w:val="24"/>
          <w:szCs w:val="24"/>
        </w:rPr>
        <w:t>(如研究所需调研费、材料费、会议费等)</w:t>
      </w:r>
      <w:r w:rsidRPr="00920C22">
        <w:rPr>
          <w:rFonts w:ascii="宋体" w:eastAsia="宋体" w:hAnsi="宋体" w:hint="eastAsia"/>
          <w:sz w:val="24"/>
          <w:szCs w:val="24"/>
        </w:rPr>
        <w:t>，如获资助，应保证按协议约定开展研究、提交研究成果，合理支出经费，并有义务参与息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壤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计划相关交流会或对研究成果进行传播。</w:t>
      </w:r>
    </w:p>
    <w:p w14:paraId="38BD4165" w14:textId="317399FF" w:rsidR="001F665B" w:rsidRDefault="00C660FE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项目研究成果应保证在资助协议中约定的时间之前提交。</w:t>
      </w:r>
    </w:p>
    <w:p w14:paraId="3AE79824" w14:textId="77777777" w:rsidR="003C46AE" w:rsidRPr="00920C22" w:rsidRDefault="003C46AE" w:rsidP="003C46AE">
      <w:pPr>
        <w:pStyle w:val="af"/>
        <w:spacing w:line="360" w:lineRule="auto"/>
        <w:ind w:left="780" w:firstLineChars="0" w:firstLine="0"/>
        <w:rPr>
          <w:rFonts w:ascii="宋体" w:eastAsia="宋体" w:hAnsi="宋体"/>
          <w:sz w:val="24"/>
          <w:szCs w:val="24"/>
        </w:rPr>
      </w:pPr>
    </w:p>
    <w:p w14:paraId="4F828D8B" w14:textId="77777777" w:rsidR="001F665B" w:rsidRPr="00F17F05" w:rsidRDefault="00C660FE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F17F05">
        <w:rPr>
          <w:rFonts w:ascii="宋体" w:eastAsia="宋体" w:hAnsi="宋体" w:hint="eastAsia"/>
          <w:b/>
          <w:sz w:val="24"/>
          <w:szCs w:val="24"/>
        </w:rPr>
        <w:t>研究领域</w:t>
      </w:r>
    </w:p>
    <w:p w14:paraId="772E5225" w14:textId="77777777" w:rsidR="001F665B" w:rsidRPr="00920C22" w:rsidRDefault="00C660FE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/>
          <w:b/>
          <w:sz w:val="24"/>
          <w:szCs w:val="24"/>
        </w:rPr>
        <w:t>废弃物相关政策与居民行为</w:t>
      </w:r>
      <w:r w:rsidRPr="00920C22">
        <w:rPr>
          <w:rFonts w:ascii="宋体" w:eastAsia="宋体" w:hAnsi="宋体" w:hint="eastAsia"/>
          <w:b/>
          <w:sz w:val="24"/>
          <w:szCs w:val="24"/>
        </w:rPr>
        <w:t>；</w:t>
      </w:r>
    </w:p>
    <w:p w14:paraId="47125AD0" w14:textId="77777777" w:rsidR="001F665B" w:rsidRPr="00920C22" w:rsidRDefault="00C660FE">
      <w:pPr>
        <w:pStyle w:val="af"/>
        <w:numPr>
          <w:ilvl w:val="255"/>
          <w:numId w:val="0"/>
        </w:num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选题示例：</w:t>
      </w:r>
    </w:p>
    <w:p w14:paraId="2632C3B1" w14:textId="77777777" w:rsidR="001F665B" w:rsidRPr="00920C22" w:rsidRDefault="00C660FE">
      <w:pPr>
        <w:pStyle w:val="af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基于经验</w:t>
      </w:r>
      <w:r w:rsidRPr="00920C22">
        <w:rPr>
          <w:rFonts w:ascii="宋体" w:eastAsia="宋体" w:hAnsi="宋体"/>
          <w:sz w:val="24"/>
          <w:szCs w:val="24"/>
        </w:rPr>
        <w:t>/实证的政策效果研究： “物”的追踪研究：追踪调查某一种或几种垃圾的产生、回收/处理过程，如电子垃圾、旧手机、外卖垃圾、</w:t>
      </w:r>
      <w:proofErr w:type="gramStart"/>
      <w:r w:rsidRPr="00920C22">
        <w:rPr>
          <w:rFonts w:ascii="宋体" w:eastAsia="宋体" w:hAnsi="宋体"/>
          <w:sz w:val="24"/>
          <w:szCs w:val="24"/>
        </w:rPr>
        <w:t>厨余垃圾</w:t>
      </w:r>
      <w:proofErr w:type="gramEnd"/>
      <w:r w:rsidRPr="00920C22">
        <w:rPr>
          <w:rFonts w:ascii="宋体" w:eastAsia="宋体" w:hAnsi="宋体"/>
          <w:sz w:val="24"/>
          <w:szCs w:val="24"/>
        </w:rPr>
        <w:t>、电池；</w:t>
      </w:r>
    </w:p>
    <w:p w14:paraId="048A26E2" w14:textId="77777777" w:rsidR="001F665B" w:rsidRPr="00920C22" w:rsidRDefault="00C660FE">
      <w:pPr>
        <w:pStyle w:val="af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典型的政策实施案例：垃圾处理和管理的多元、另类实践研究：包括农村的、历史的、国外的、少数民族的；</w:t>
      </w:r>
    </w:p>
    <w:p w14:paraId="43026DD0" w14:textId="553D58C2" w:rsidR="001F665B" w:rsidRPr="00920C22" w:rsidRDefault="00C660FE">
      <w:pPr>
        <w:pStyle w:val="af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政策影响下的利益和行为： 一个小区、一个村庄的垃圾产生与管理，需要解剖麻雀，详实追踪、调查各方参与者的行动、互动机制，垃圾产量、类行、收运、处理的方式与变迁；</w:t>
      </w:r>
      <w:r w:rsidRPr="00920C22">
        <w:rPr>
          <w:rFonts w:ascii="宋体" w:eastAsia="宋体" w:hAnsi="宋体"/>
          <w:sz w:val="24"/>
          <w:szCs w:val="24"/>
        </w:rPr>
        <w:t xml:space="preserve"> </w:t>
      </w:r>
      <w:r w:rsidRPr="00920C22">
        <w:rPr>
          <w:rFonts w:ascii="宋体" w:eastAsia="宋体" w:hAnsi="宋体" w:hint="eastAsia"/>
          <w:sz w:val="24"/>
          <w:szCs w:val="24"/>
        </w:rPr>
        <w:t>垃圾分类实施以来，垃圾分类与清洁群体、废品回收系统的互动与影响；智能回收机的运作方式和效果；互联网平台、</w:t>
      </w:r>
      <w:r w:rsidRPr="00920C22">
        <w:rPr>
          <w:rFonts w:ascii="宋体" w:eastAsia="宋体" w:hAnsi="宋体"/>
          <w:sz w:val="24"/>
          <w:szCs w:val="24"/>
        </w:rPr>
        <w:t>app等新技术手段对垃圾治理的参与和影响；</w:t>
      </w:r>
    </w:p>
    <w:p w14:paraId="4F3BA9DD" w14:textId="77777777" w:rsidR="001F665B" w:rsidRPr="00920C22" w:rsidRDefault="00C660FE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生活废弃物的历史文化研究；</w:t>
      </w:r>
    </w:p>
    <w:p w14:paraId="3EF0734E" w14:textId="77777777" w:rsidR="001F665B" w:rsidRPr="00920C22" w:rsidRDefault="00C660FE">
      <w:pPr>
        <w:pStyle w:val="af"/>
        <w:numPr>
          <w:ilvl w:val="255"/>
          <w:numId w:val="0"/>
        </w:num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选题示例：</w:t>
      </w:r>
    </w:p>
    <w:p w14:paraId="29844005" w14:textId="77777777" w:rsidR="001F665B" w:rsidRPr="00920C22" w:rsidRDefault="00C660FE">
      <w:pPr>
        <w:pStyle w:val="af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历史上家户的垃圾处理和再利用实践，如农家堆肥历史；</w:t>
      </w:r>
    </w:p>
    <w:p w14:paraId="5198BAA2" w14:textId="77777777" w:rsidR="001F665B" w:rsidRPr="00920C22" w:rsidRDefault="00C660FE">
      <w:pPr>
        <w:pStyle w:val="af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改革开放前或</w:t>
      </w:r>
      <w:r w:rsidRPr="00920C22">
        <w:rPr>
          <w:rFonts w:ascii="宋体" w:eastAsia="宋体" w:hAnsi="宋体"/>
          <w:sz w:val="24"/>
          <w:szCs w:val="24"/>
        </w:rPr>
        <w:t>80、90年代的废弃物回收和交易历史</w:t>
      </w:r>
      <w:r w:rsidRPr="00920C22">
        <w:rPr>
          <w:rFonts w:ascii="宋体" w:eastAsia="宋体" w:hAnsi="宋体" w:hint="eastAsia"/>
          <w:sz w:val="24"/>
          <w:szCs w:val="24"/>
        </w:rPr>
        <w:t>；</w:t>
      </w:r>
    </w:p>
    <w:p w14:paraId="6B3CC93E" w14:textId="77777777" w:rsidR="001F665B" w:rsidRPr="00920C22" w:rsidRDefault="00C660FE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生活废弃物与生活方式；</w:t>
      </w:r>
    </w:p>
    <w:p w14:paraId="16013B0C" w14:textId="77777777" w:rsidR="001F665B" w:rsidRPr="00920C22" w:rsidRDefault="00C660FE">
      <w:pPr>
        <w:pStyle w:val="af"/>
        <w:numPr>
          <w:ilvl w:val="255"/>
          <w:numId w:val="0"/>
        </w:num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选题示例：</w:t>
      </w:r>
    </w:p>
    <w:p w14:paraId="48430803" w14:textId="77777777" w:rsidR="001F665B" w:rsidRPr="00920C22" w:rsidRDefault="00C660FE">
      <w:pPr>
        <w:pStyle w:val="af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居民垃圾制造与处理的家户实践、对垃圾的态度和理解的研究；</w:t>
      </w:r>
    </w:p>
    <w:p w14:paraId="4E972DF6" w14:textId="77777777" w:rsidR="001F665B" w:rsidRPr="00920C22" w:rsidRDefault="00C660FE">
      <w:pPr>
        <w:pStyle w:val="af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零废弃、零浪费生活、家庭堆肥等新兴实践；</w:t>
      </w:r>
    </w:p>
    <w:p w14:paraId="18CB0C2A" w14:textId="77777777" w:rsidR="001F665B" w:rsidRPr="00920C22" w:rsidRDefault="00C660FE">
      <w:pPr>
        <w:pStyle w:val="af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lastRenderedPageBreak/>
        <w:t>零废弃与可持续社区治理；</w:t>
      </w:r>
    </w:p>
    <w:p w14:paraId="409E59E9" w14:textId="77777777" w:rsidR="001F665B" w:rsidRPr="00920C22" w:rsidRDefault="00C660FE">
      <w:pPr>
        <w:pStyle w:val="af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生活废弃物与社会共同体；</w:t>
      </w:r>
    </w:p>
    <w:p w14:paraId="15EC1165" w14:textId="77777777" w:rsidR="001F665B" w:rsidRPr="00920C22" w:rsidRDefault="00C660FE">
      <w:pPr>
        <w:pStyle w:val="af"/>
        <w:numPr>
          <w:ilvl w:val="255"/>
          <w:numId w:val="0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选题示例：</w:t>
      </w:r>
    </w:p>
    <w:p w14:paraId="1C6409B0" w14:textId="77777777" w:rsidR="001F665B" w:rsidRPr="00920C22" w:rsidRDefault="00C660FE">
      <w:pPr>
        <w:pStyle w:val="af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 xml:space="preserve">社会组织推动垃圾分类的价值、效力和挑战： </w:t>
      </w:r>
      <w:r w:rsidRPr="00920C22">
        <w:rPr>
          <w:rFonts w:ascii="宋体" w:eastAsia="宋体" w:hAnsi="宋体"/>
          <w:sz w:val="24"/>
          <w:szCs w:val="24"/>
        </w:rPr>
        <w:t>社会组织推动的分散式堆肥与企业推动的集中堆肥的对比研究（模式、挑战及不足、环境经济学分析、多元价值维度-社会价值、治理价值、生态价值等）</w:t>
      </w:r>
      <w:r w:rsidRPr="00920C22">
        <w:rPr>
          <w:rFonts w:ascii="宋体" w:eastAsia="宋体" w:hAnsi="宋体" w:hint="eastAsia"/>
          <w:sz w:val="24"/>
          <w:szCs w:val="24"/>
        </w:rPr>
        <w:t>； 社会组织参与垃圾分类的政策影响（从社会组织的角度分析公民行动</w:t>
      </w:r>
      <w:r w:rsidRPr="00920C22">
        <w:rPr>
          <w:rFonts w:ascii="宋体" w:eastAsia="宋体" w:hAnsi="宋体"/>
          <w:sz w:val="24"/>
          <w:szCs w:val="24"/>
        </w:rPr>
        <w:t>/参与在垃圾分类政策中的影响，观察社会组织如何有效的影响政策）</w:t>
      </w:r>
      <w:r w:rsidRPr="00920C22">
        <w:rPr>
          <w:rFonts w:ascii="宋体" w:eastAsia="宋体" w:hAnsi="宋体" w:hint="eastAsia"/>
          <w:sz w:val="24"/>
          <w:szCs w:val="24"/>
        </w:rPr>
        <w:t>； 社会组织在政府垃圾分类服务购买中的局限与应对； 社会组织推动零废弃实践的行动经验；</w:t>
      </w:r>
    </w:p>
    <w:p w14:paraId="44D46F0B" w14:textId="2B70BD9F" w:rsidR="001F665B" w:rsidRDefault="00C660FE">
      <w:pPr>
        <w:pStyle w:val="af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零废弃社群研究（作为新的时尚人群，这是继政府、市场和社会组织之外的新的公众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化推动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的组织形</w:t>
      </w:r>
      <w:r w:rsidR="003C46AE">
        <w:rPr>
          <w:rFonts w:ascii="宋体" w:eastAsia="宋体" w:hAnsi="宋体" w:hint="eastAsia"/>
          <w:sz w:val="24"/>
          <w:szCs w:val="24"/>
        </w:rPr>
        <w:t>态）：城市社区、农村社区、学校等不同场景的零废弃实践与模式研究。</w:t>
      </w:r>
    </w:p>
    <w:p w14:paraId="1F27399B" w14:textId="77777777" w:rsidR="003C46AE" w:rsidRPr="003C46AE" w:rsidRDefault="003C46AE" w:rsidP="003C46AE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</w:p>
    <w:p w14:paraId="24B4C520" w14:textId="77777777" w:rsidR="001F665B" w:rsidRPr="00920C22" w:rsidRDefault="00C660FE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成果要求</w:t>
      </w:r>
    </w:p>
    <w:p w14:paraId="45FB2515" w14:textId="52AB2195" w:rsidR="001F665B" w:rsidRDefault="00C660FE">
      <w:pPr>
        <w:pStyle w:val="af"/>
        <w:numPr>
          <w:ilvl w:val="255"/>
          <w:numId w:val="0"/>
        </w:num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资助周期为一年。一年结束后，每位研究者需提交一份原创的研究报告（</w:t>
      </w:r>
      <w:r w:rsidRPr="00920C22">
        <w:rPr>
          <w:rFonts w:ascii="宋体" w:eastAsia="宋体" w:hAnsi="宋体"/>
          <w:sz w:val="24"/>
          <w:szCs w:val="24"/>
        </w:rPr>
        <w:t>2万字以上）。研究报告内容不得与作者及研究团队的以往发表作品重合。对于论文、专著等形式的成果，可提交初稿，或提供预期的发表题目和投稿时间。成果被接收后（时间不限），需向项目组反馈。</w:t>
      </w:r>
    </w:p>
    <w:p w14:paraId="0A3444AC" w14:textId="77777777" w:rsidR="003C46AE" w:rsidRPr="00920C22" w:rsidRDefault="003C46AE">
      <w:pPr>
        <w:pStyle w:val="af"/>
        <w:numPr>
          <w:ilvl w:val="255"/>
          <w:numId w:val="0"/>
        </w:numPr>
        <w:spacing w:line="360" w:lineRule="auto"/>
        <w:ind w:left="420"/>
        <w:rPr>
          <w:rFonts w:ascii="宋体" w:eastAsia="宋体" w:hAnsi="宋体"/>
          <w:b/>
          <w:sz w:val="24"/>
          <w:szCs w:val="24"/>
        </w:rPr>
      </w:pPr>
    </w:p>
    <w:p w14:paraId="4ECA62E8" w14:textId="77777777" w:rsidR="001F665B" w:rsidRPr="00920C22" w:rsidRDefault="00C660FE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项目评审与资助</w:t>
      </w:r>
    </w:p>
    <w:p w14:paraId="454134AC" w14:textId="08A42C7B" w:rsidR="001F665B" w:rsidRPr="00920C22" w:rsidRDefault="00C660FE">
      <w:pPr>
        <w:pStyle w:val="af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项目直接资助研究金额为50万元，共资助</w:t>
      </w:r>
      <w:r w:rsidR="00080C46">
        <w:rPr>
          <w:rFonts w:ascii="宋体" w:eastAsia="宋体" w:hAnsi="宋体" w:hint="eastAsia"/>
          <w:sz w:val="24"/>
          <w:szCs w:val="24"/>
        </w:rPr>
        <w:t>8-</w:t>
      </w:r>
      <w:r w:rsidRPr="00920C22">
        <w:rPr>
          <w:rFonts w:ascii="宋体" w:eastAsia="宋体" w:hAnsi="宋体" w:hint="eastAsia"/>
          <w:sz w:val="24"/>
          <w:szCs w:val="24"/>
        </w:rPr>
        <w:t>10位学者；</w:t>
      </w:r>
    </w:p>
    <w:p w14:paraId="718E94E1" w14:textId="67C2647C" w:rsidR="001F665B" w:rsidRPr="00920C22" w:rsidRDefault="00C660FE">
      <w:pPr>
        <w:pStyle w:val="af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项目将组建专家委员会，由专家委员会根据研究质量对所申报的课题进行评审，经过初审、面试两个环节，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最多评选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出</w:t>
      </w:r>
      <w:r w:rsidR="00833A67">
        <w:rPr>
          <w:rFonts w:ascii="宋体" w:eastAsia="宋体" w:hAnsi="宋体" w:hint="eastAsia"/>
          <w:sz w:val="24"/>
          <w:szCs w:val="24"/>
        </w:rPr>
        <w:t>8-</w:t>
      </w:r>
      <w:r w:rsidRPr="00920C22">
        <w:rPr>
          <w:rFonts w:ascii="宋体" w:eastAsia="宋体" w:hAnsi="宋体" w:hint="eastAsia"/>
          <w:sz w:val="24"/>
          <w:szCs w:val="24"/>
        </w:rPr>
        <w:t>10位学者，每位学者资助不超过5万元（含税），最终资助名单视评审结果定。</w:t>
      </w:r>
    </w:p>
    <w:p w14:paraId="497F9BBF" w14:textId="123B3169" w:rsidR="0060165F" w:rsidRDefault="00C660FE">
      <w:pPr>
        <w:pStyle w:val="af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项目资助将分期拨付，评审结束后拨付70%，</w:t>
      </w:r>
      <w:r w:rsidR="005B48ED" w:rsidRPr="00920C22">
        <w:rPr>
          <w:rFonts w:ascii="宋体" w:eastAsia="宋体" w:hAnsi="宋体" w:hint="eastAsia"/>
          <w:sz w:val="24"/>
          <w:szCs w:val="24"/>
        </w:rPr>
        <w:t>研究成果评审合格并经项目组确认接受后，拨付剩余</w:t>
      </w:r>
      <w:r w:rsidR="005B48ED" w:rsidRPr="00920C22">
        <w:rPr>
          <w:rFonts w:ascii="宋体" w:eastAsia="宋体" w:hAnsi="宋体"/>
          <w:sz w:val="24"/>
          <w:szCs w:val="24"/>
        </w:rPr>
        <w:t>30%的经费</w:t>
      </w:r>
      <w:r w:rsidR="005B48ED" w:rsidRPr="00920C22">
        <w:rPr>
          <w:rFonts w:ascii="宋体" w:eastAsia="宋体" w:hAnsi="宋体" w:hint="eastAsia"/>
          <w:sz w:val="24"/>
          <w:szCs w:val="24"/>
        </w:rPr>
        <w:t>。</w:t>
      </w:r>
    </w:p>
    <w:p w14:paraId="03E34218" w14:textId="77777777" w:rsidR="003C46AE" w:rsidRPr="003C46AE" w:rsidRDefault="003C46AE" w:rsidP="003C46A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32B2FD7" w14:textId="5C2F77C3" w:rsidR="0060165F" w:rsidRPr="00D50E51" w:rsidRDefault="0060165F" w:rsidP="00D50E51">
      <w:pPr>
        <w:pStyle w:val="af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D50E51">
        <w:rPr>
          <w:rFonts w:ascii="宋体" w:eastAsia="宋体" w:hAnsi="宋体" w:hint="eastAsia"/>
          <w:b/>
          <w:sz w:val="24"/>
          <w:szCs w:val="24"/>
        </w:rPr>
        <w:lastRenderedPageBreak/>
        <w:t>项目申报与执行周期</w:t>
      </w:r>
    </w:p>
    <w:p w14:paraId="4AD703FA" w14:textId="77777777" w:rsidR="0060165F" w:rsidRPr="00920C22" w:rsidRDefault="0060165F" w:rsidP="0060165F">
      <w:pPr>
        <w:spacing w:line="360" w:lineRule="auto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项目申请截止日期：</w:t>
      </w:r>
      <w:r w:rsidRPr="00920C22">
        <w:rPr>
          <w:rFonts w:ascii="宋体" w:eastAsia="宋体" w:hAnsi="宋体"/>
          <w:sz w:val="24"/>
          <w:szCs w:val="24"/>
        </w:rPr>
        <w:t>2021年5</w:t>
      </w:r>
      <w:r w:rsidRPr="00920C22">
        <w:rPr>
          <w:rFonts w:ascii="宋体" w:eastAsia="宋体" w:hAnsi="宋体" w:hint="eastAsia"/>
          <w:sz w:val="24"/>
          <w:szCs w:val="24"/>
        </w:rPr>
        <w:t>月</w:t>
      </w:r>
      <w:r w:rsidRPr="00920C22">
        <w:rPr>
          <w:rFonts w:ascii="宋体" w:eastAsia="宋体" w:hAnsi="宋体"/>
          <w:sz w:val="24"/>
          <w:szCs w:val="24"/>
        </w:rPr>
        <w:t>10日24:00</w:t>
      </w:r>
      <w:r w:rsidRPr="00920C22">
        <w:rPr>
          <w:rFonts w:ascii="宋体" w:eastAsia="宋体" w:hAnsi="宋体" w:hint="eastAsia"/>
          <w:sz w:val="24"/>
          <w:szCs w:val="24"/>
        </w:rPr>
        <w:t>。</w:t>
      </w:r>
    </w:p>
    <w:p w14:paraId="35C0627D" w14:textId="77777777" w:rsidR="0060165F" w:rsidRPr="00920C22" w:rsidRDefault="0060165F" w:rsidP="0060165F">
      <w:pPr>
        <w:spacing w:line="360" w:lineRule="auto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项目评审：</w:t>
      </w:r>
      <w:r w:rsidRPr="00920C22">
        <w:rPr>
          <w:rFonts w:ascii="宋体" w:eastAsia="宋体" w:hAnsi="宋体"/>
          <w:sz w:val="24"/>
          <w:szCs w:val="24"/>
        </w:rPr>
        <w:t>2021年5</w:t>
      </w:r>
      <w:r w:rsidRPr="00920C22">
        <w:rPr>
          <w:rFonts w:ascii="宋体" w:eastAsia="宋体" w:hAnsi="宋体" w:hint="eastAsia"/>
          <w:sz w:val="24"/>
          <w:szCs w:val="24"/>
        </w:rPr>
        <w:t>月</w:t>
      </w:r>
      <w:r w:rsidRPr="00920C22">
        <w:rPr>
          <w:rFonts w:ascii="宋体" w:eastAsia="宋体" w:hAnsi="宋体"/>
          <w:sz w:val="24"/>
          <w:szCs w:val="24"/>
        </w:rPr>
        <w:t>30</w:t>
      </w:r>
      <w:r w:rsidRPr="00920C22">
        <w:rPr>
          <w:rFonts w:ascii="宋体" w:eastAsia="宋体" w:hAnsi="宋体" w:hint="eastAsia"/>
          <w:sz w:val="24"/>
          <w:szCs w:val="24"/>
        </w:rPr>
        <w:t>日完成评审，公布评审结果。</w:t>
      </w:r>
    </w:p>
    <w:p w14:paraId="0AFB54E9" w14:textId="77777777" w:rsidR="00537147" w:rsidRPr="00920C22" w:rsidRDefault="0060165F" w:rsidP="00A75F92">
      <w:pPr>
        <w:spacing w:line="360" w:lineRule="auto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中期交流：</w:t>
      </w:r>
      <w:r w:rsidRPr="00920C22">
        <w:rPr>
          <w:rFonts w:ascii="宋体" w:eastAsia="宋体" w:hAnsi="宋体"/>
          <w:sz w:val="24"/>
          <w:szCs w:val="24"/>
        </w:rPr>
        <w:t>2021年10月-12</w:t>
      </w:r>
      <w:r w:rsidRPr="00920C22">
        <w:rPr>
          <w:rFonts w:ascii="宋体" w:eastAsia="宋体" w:hAnsi="宋体" w:hint="eastAsia"/>
          <w:sz w:val="24"/>
          <w:szCs w:val="24"/>
        </w:rPr>
        <w:t>月，小型学术交流会（项目中期），分享进度成果。</w:t>
      </w:r>
    </w:p>
    <w:p w14:paraId="1BE7987D" w14:textId="77777777" w:rsidR="00C04B99" w:rsidRDefault="0060165F" w:rsidP="00A75F92">
      <w:pPr>
        <w:spacing w:line="360" w:lineRule="auto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项目结项：</w:t>
      </w:r>
      <w:r w:rsidRPr="00920C22">
        <w:rPr>
          <w:rFonts w:ascii="宋体" w:eastAsia="宋体" w:hAnsi="宋体"/>
          <w:sz w:val="24"/>
          <w:szCs w:val="24"/>
        </w:rPr>
        <w:t>2022年4月-5月，项目</w:t>
      </w:r>
      <w:r w:rsidRPr="00920C22">
        <w:rPr>
          <w:rFonts w:ascii="宋体" w:eastAsia="宋体" w:hAnsi="宋体" w:hint="eastAsia"/>
          <w:sz w:val="24"/>
          <w:szCs w:val="24"/>
        </w:rPr>
        <w:t>成果</w:t>
      </w:r>
      <w:r w:rsidRPr="00920C22">
        <w:rPr>
          <w:rFonts w:ascii="宋体" w:eastAsia="宋体" w:hAnsi="宋体"/>
          <w:sz w:val="24"/>
          <w:szCs w:val="24"/>
        </w:rPr>
        <w:t>评议交流会</w:t>
      </w:r>
      <w:r w:rsidRPr="00920C22">
        <w:rPr>
          <w:rFonts w:ascii="宋体" w:eastAsia="宋体" w:hAnsi="宋体" w:hint="eastAsia"/>
          <w:sz w:val="24"/>
          <w:szCs w:val="24"/>
        </w:rPr>
        <w:t>（结项）</w:t>
      </w:r>
      <w:r w:rsidRPr="00920C22">
        <w:rPr>
          <w:rFonts w:ascii="宋体" w:eastAsia="宋体" w:hAnsi="宋体"/>
          <w:sz w:val="24"/>
          <w:szCs w:val="24"/>
        </w:rPr>
        <w:t>。</w:t>
      </w:r>
    </w:p>
    <w:p w14:paraId="6C35A18C" w14:textId="77777777" w:rsidR="00C04B99" w:rsidRDefault="00C04B99" w:rsidP="00A75F9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22222F4" w14:textId="1ED1A863" w:rsidR="001F665B" w:rsidRPr="00920C22" w:rsidRDefault="00B17F5E" w:rsidP="00A75F9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 xml:space="preserve">六、 </w:t>
      </w:r>
      <w:r w:rsidR="00C660FE" w:rsidRPr="00920C22">
        <w:rPr>
          <w:rFonts w:ascii="宋体" w:eastAsia="宋体" w:hAnsi="宋体" w:hint="eastAsia"/>
          <w:b/>
          <w:sz w:val="24"/>
          <w:szCs w:val="24"/>
        </w:rPr>
        <w:t>申报</w:t>
      </w:r>
      <w:r w:rsidR="00290DED" w:rsidRPr="00920C22">
        <w:rPr>
          <w:rFonts w:ascii="宋体" w:eastAsia="宋体" w:hAnsi="宋体" w:hint="eastAsia"/>
          <w:b/>
          <w:sz w:val="24"/>
          <w:szCs w:val="24"/>
        </w:rPr>
        <w:t>方法和</w:t>
      </w:r>
      <w:r w:rsidR="00C660FE" w:rsidRPr="00920C22">
        <w:rPr>
          <w:rFonts w:ascii="宋体" w:eastAsia="宋体" w:hAnsi="宋体" w:hint="eastAsia"/>
          <w:b/>
          <w:sz w:val="24"/>
          <w:szCs w:val="24"/>
        </w:rPr>
        <w:t>材料</w:t>
      </w:r>
    </w:p>
    <w:p w14:paraId="08A257E2" w14:textId="51BF0D86" w:rsidR="00BD65C8" w:rsidRPr="00920C22" w:rsidRDefault="00BD65C8">
      <w:pPr>
        <w:pStyle w:val="af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申请者请下载附件《“息壤学者支持计划”资助申请书》，按照要求如实填报完整的</w:t>
      </w:r>
      <w:r w:rsidRPr="00920C22">
        <w:rPr>
          <w:rFonts w:ascii="宋体" w:eastAsia="宋体" w:hAnsi="宋体"/>
          <w:sz w:val="24"/>
          <w:szCs w:val="24"/>
        </w:rPr>
        <w:t xml:space="preserve">PDF电子版申请表发送至： </w:t>
      </w:r>
      <w:hyperlink r:id="rId8" w:history="1">
        <w:r w:rsidRPr="00920C22">
          <w:rPr>
            <w:rStyle w:val="ad"/>
            <w:rFonts w:ascii="宋体" w:eastAsia="宋体" w:hAnsi="宋体"/>
            <w:sz w:val="24"/>
            <w:szCs w:val="24"/>
          </w:rPr>
          <w:t>xirangjihua@woqifoundation.org</w:t>
        </w:r>
      </w:hyperlink>
      <w:r w:rsidRPr="00920C22">
        <w:rPr>
          <w:rFonts w:ascii="宋体" w:eastAsia="宋体" w:hAnsi="宋体" w:hint="eastAsia"/>
          <w:sz w:val="24"/>
          <w:szCs w:val="24"/>
        </w:rPr>
        <w:t>；</w:t>
      </w:r>
      <w:r w:rsidRPr="00920C22">
        <w:rPr>
          <w:rFonts w:ascii="宋体" w:eastAsia="宋体" w:hAnsi="宋体"/>
          <w:sz w:val="24"/>
          <w:szCs w:val="24"/>
        </w:rPr>
        <w:t>邮件标题以“申请者姓名+息</w:t>
      </w:r>
      <w:proofErr w:type="gramStart"/>
      <w:r w:rsidRPr="00920C22">
        <w:rPr>
          <w:rFonts w:ascii="宋体" w:eastAsia="宋体" w:hAnsi="宋体"/>
          <w:sz w:val="24"/>
          <w:szCs w:val="24"/>
        </w:rPr>
        <w:t>壤</w:t>
      </w:r>
      <w:proofErr w:type="gramEnd"/>
      <w:r w:rsidRPr="00920C22">
        <w:rPr>
          <w:rFonts w:ascii="宋体" w:eastAsia="宋体" w:hAnsi="宋体"/>
          <w:sz w:val="24"/>
          <w:szCs w:val="24"/>
        </w:rPr>
        <w:t>学者支持计划”命名。</w:t>
      </w:r>
    </w:p>
    <w:p w14:paraId="32A3C5E8" w14:textId="4A5BD277" w:rsidR="001F665B" w:rsidRPr="00920C22" w:rsidRDefault="000B71ED">
      <w:pPr>
        <w:pStyle w:val="af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申请人在申请时需附相关研究资历证明材料</w:t>
      </w:r>
      <w:r w:rsidR="00C660FE" w:rsidRPr="00920C22">
        <w:rPr>
          <w:rFonts w:ascii="宋体" w:eastAsia="宋体" w:hAnsi="宋体" w:hint="eastAsia"/>
          <w:sz w:val="24"/>
          <w:szCs w:val="24"/>
        </w:rPr>
        <w:t>（学籍证明、工作单位证明</w:t>
      </w:r>
      <w:r w:rsidR="004E2845" w:rsidRPr="00920C22">
        <w:rPr>
          <w:rFonts w:ascii="宋体" w:eastAsia="宋体" w:hAnsi="宋体" w:hint="eastAsia"/>
          <w:sz w:val="24"/>
          <w:szCs w:val="24"/>
        </w:rPr>
        <w:t>，如学生证或工作证，</w:t>
      </w:r>
      <w:r w:rsidR="00C660FE" w:rsidRPr="00920C22">
        <w:rPr>
          <w:rFonts w:ascii="宋体" w:eastAsia="宋体" w:hAnsi="宋体" w:hint="eastAsia"/>
          <w:sz w:val="24"/>
          <w:szCs w:val="24"/>
        </w:rPr>
        <w:t>或其它相关证明）。若申请人是博士生，</w:t>
      </w:r>
      <w:r w:rsidR="00827DDB" w:rsidRPr="004D4EFB">
        <w:rPr>
          <w:rFonts w:ascii="宋体" w:eastAsia="宋体" w:hAnsi="宋体" w:hint="eastAsia"/>
          <w:sz w:val="24"/>
          <w:szCs w:val="24"/>
        </w:rPr>
        <w:t>需附上一位导师的推荐信。相关材料连同申请书一起提交电子版即可。</w:t>
      </w:r>
    </w:p>
    <w:p w14:paraId="4FEC11E6" w14:textId="70F841E3" w:rsidR="001F665B" w:rsidRDefault="00E04FF3">
      <w:pPr>
        <w:pStyle w:val="af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入选学者名单将通过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微信公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号等渠道公示；未能通过专家委员会评审的申请，不以其他方式另行通知。项目方对所有申请者提交的申请材料均保密存档，不用作其他用途。</w:t>
      </w:r>
    </w:p>
    <w:p w14:paraId="7F04A0B1" w14:textId="77777777" w:rsidR="00604D44" w:rsidRPr="00604D44" w:rsidRDefault="00604D44" w:rsidP="00604D44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</w:p>
    <w:p w14:paraId="0662B38B" w14:textId="5DDF8ED4" w:rsidR="00C92418" w:rsidRPr="00922AB3" w:rsidRDefault="00C92418" w:rsidP="00A75F92">
      <w:pPr>
        <w:pStyle w:val="af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2AB3">
        <w:rPr>
          <w:rFonts w:ascii="宋体" w:eastAsia="宋体" w:hAnsi="宋体" w:hint="eastAsia"/>
          <w:b/>
          <w:sz w:val="24"/>
          <w:szCs w:val="24"/>
        </w:rPr>
        <w:t>申报流程（表中均为计划时间）</w:t>
      </w:r>
    </w:p>
    <w:p w14:paraId="156003E1" w14:textId="124C5BD4" w:rsidR="00C92418" w:rsidRPr="00920C22" w:rsidRDefault="00F23C33" w:rsidP="00A75F92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848A1CE" wp14:editId="255EFCDC">
            <wp:extent cx="5274310" cy="1474588"/>
            <wp:effectExtent l="0" t="0" r="2540" b="0"/>
            <wp:docPr id="1" name="图片 1" descr="C:\Users\woqi\AppData\Local\Temp\16183681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qi\AppData\Local\Temp\161836811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6B31" w14:textId="77777777" w:rsidR="001F665B" w:rsidRPr="00920C22" w:rsidRDefault="00C660FE" w:rsidP="00A75F92">
      <w:pPr>
        <w:pStyle w:val="af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20C22">
        <w:rPr>
          <w:rFonts w:ascii="宋体" w:eastAsia="宋体" w:hAnsi="宋体" w:hint="eastAsia"/>
          <w:b/>
          <w:sz w:val="24"/>
          <w:szCs w:val="24"/>
        </w:rPr>
        <w:t>联系方式</w:t>
      </w:r>
    </w:p>
    <w:p w14:paraId="0DAB160A" w14:textId="77777777" w:rsidR="001F665B" w:rsidRPr="00920C22" w:rsidRDefault="00C660FE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联系人：汤婷、吴纯</w:t>
      </w:r>
    </w:p>
    <w:p w14:paraId="77792BEF" w14:textId="4AFF7474" w:rsidR="001F665B" w:rsidRPr="00920C22" w:rsidRDefault="00C660FE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联系电话：（010）</w:t>
      </w:r>
      <w:r w:rsidRPr="00920C22">
        <w:rPr>
          <w:rFonts w:ascii="宋体" w:eastAsia="宋体" w:hAnsi="宋体"/>
          <w:sz w:val="24"/>
          <w:szCs w:val="24"/>
        </w:rPr>
        <w:t>6616 7771</w:t>
      </w:r>
      <w:r w:rsidR="00914118">
        <w:rPr>
          <w:rFonts w:ascii="宋体" w:eastAsia="宋体" w:hAnsi="宋体" w:hint="eastAsia"/>
          <w:sz w:val="24"/>
          <w:szCs w:val="24"/>
        </w:rPr>
        <w:t>；</w:t>
      </w:r>
      <w:r w:rsidRPr="00920C22">
        <w:rPr>
          <w:rFonts w:ascii="宋体" w:eastAsia="宋体" w:hAnsi="宋体" w:hint="eastAsia"/>
          <w:sz w:val="24"/>
          <w:szCs w:val="24"/>
        </w:rPr>
        <w:t>13907335168（吴纯）</w:t>
      </w:r>
    </w:p>
    <w:p w14:paraId="3BC2C49D" w14:textId="6BEAEFBB" w:rsidR="00914118" w:rsidRDefault="00C660FE" w:rsidP="00914118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邮箱：</w:t>
      </w:r>
      <w:hyperlink r:id="rId10" w:history="1">
        <w:r w:rsidR="00914118" w:rsidRPr="00FD4E92">
          <w:rPr>
            <w:rStyle w:val="ad"/>
            <w:rFonts w:ascii="宋体" w:eastAsia="宋体" w:hAnsi="宋体" w:hint="eastAsia"/>
            <w:sz w:val="24"/>
            <w:szCs w:val="24"/>
          </w:rPr>
          <w:t>xirang</w:t>
        </w:r>
        <w:r w:rsidR="00914118" w:rsidRPr="00FD4E92">
          <w:rPr>
            <w:rStyle w:val="ad"/>
            <w:rFonts w:ascii="宋体" w:eastAsia="宋体" w:hAnsi="宋体"/>
            <w:sz w:val="24"/>
            <w:szCs w:val="24"/>
          </w:rPr>
          <w:t>jihua@woqifoundation.org</w:t>
        </w:r>
      </w:hyperlink>
    </w:p>
    <w:p w14:paraId="14273D7B" w14:textId="1EEB164A" w:rsidR="001F665B" w:rsidRPr="00920C22" w:rsidRDefault="00C660FE" w:rsidP="00914118">
      <w:pPr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920C22">
        <w:rPr>
          <w:rFonts w:ascii="宋体" w:eastAsia="宋体" w:hAnsi="宋体" w:hint="eastAsia"/>
          <w:sz w:val="24"/>
          <w:szCs w:val="24"/>
        </w:rPr>
        <w:t>本办法的解释权属息</w:t>
      </w:r>
      <w:proofErr w:type="gramStart"/>
      <w:r w:rsidRPr="00920C22">
        <w:rPr>
          <w:rFonts w:ascii="宋体" w:eastAsia="宋体" w:hAnsi="宋体" w:hint="eastAsia"/>
          <w:sz w:val="24"/>
          <w:szCs w:val="24"/>
        </w:rPr>
        <w:t>壤</w:t>
      </w:r>
      <w:proofErr w:type="gramEnd"/>
      <w:r w:rsidRPr="00920C22">
        <w:rPr>
          <w:rFonts w:ascii="宋体" w:eastAsia="宋体" w:hAnsi="宋体" w:hint="eastAsia"/>
          <w:sz w:val="24"/>
          <w:szCs w:val="24"/>
        </w:rPr>
        <w:t>学者支持计划项目工作组。</w:t>
      </w:r>
    </w:p>
    <w:sectPr w:rsidR="001F665B" w:rsidRPr="00920C2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3263AC" w16cid:durableId="24100204"/>
  <w16cid:commentId w16cid:paraId="39BC133C" w16cid:durableId="24100205"/>
  <w16cid:commentId w16cid:paraId="04FD3C1D" w16cid:durableId="24100206"/>
  <w16cid:commentId w16cid:paraId="487E38E7" w16cid:durableId="241002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E264" w14:textId="77777777" w:rsidR="00993910" w:rsidRDefault="00993910" w:rsidP="006D6376">
      <w:r>
        <w:separator/>
      </w:r>
    </w:p>
  </w:endnote>
  <w:endnote w:type="continuationSeparator" w:id="0">
    <w:p w14:paraId="62F956BC" w14:textId="77777777" w:rsidR="00993910" w:rsidRDefault="00993910" w:rsidP="006D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18BA" w14:textId="77777777" w:rsidR="00993910" w:rsidRDefault="00993910" w:rsidP="006D6376">
      <w:r>
        <w:separator/>
      </w:r>
    </w:p>
  </w:footnote>
  <w:footnote w:type="continuationSeparator" w:id="0">
    <w:p w14:paraId="11E10179" w14:textId="77777777" w:rsidR="00993910" w:rsidRDefault="00993910" w:rsidP="006D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4AEE7" w14:textId="05D1514C" w:rsidR="00E92FC8" w:rsidRDefault="00E92FC8">
    <w:pPr>
      <w:pStyle w:val="a9"/>
    </w:pPr>
    <w:r>
      <w:rPr>
        <w:noProof/>
      </w:rPr>
      <w:drawing>
        <wp:inline distT="0" distB="0" distL="0" distR="0" wp14:anchorId="4A287327" wp14:editId="10802BA9">
          <wp:extent cx="1165225" cy="80623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38" cy="808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C58"/>
    <w:multiLevelType w:val="hybridMultilevel"/>
    <w:tmpl w:val="5AEC7580"/>
    <w:lvl w:ilvl="0" w:tplc="F34C435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DD030A"/>
    <w:multiLevelType w:val="multilevel"/>
    <w:tmpl w:val="20DD03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6471AC"/>
    <w:multiLevelType w:val="multilevel"/>
    <w:tmpl w:val="236471A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222CC8"/>
    <w:multiLevelType w:val="multilevel"/>
    <w:tmpl w:val="38222CC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43E1EAF"/>
    <w:multiLevelType w:val="multilevel"/>
    <w:tmpl w:val="543E1EA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4795CE2"/>
    <w:multiLevelType w:val="multilevel"/>
    <w:tmpl w:val="54795CE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5B71E62"/>
    <w:multiLevelType w:val="multilevel"/>
    <w:tmpl w:val="55B71E62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06466"/>
    <w:multiLevelType w:val="multilevel"/>
    <w:tmpl w:val="608064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1053B0B"/>
    <w:multiLevelType w:val="multilevel"/>
    <w:tmpl w:val="61053B0B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A550B16"/>
    <w:multiLevelType w:val="multilevel"/>
    <w:tmpl w:val="6A550B1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D3D5FB4"/>
    <w:multiLevelType w:val="multilevel"/>
    <w:tmpl w:val="7D3D5FB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AD"/>
    <w:rsid w:val="000100A2"/>
    <w:rsid w:val="000124DA"/>
    <w:rsid w:val="000456EB"/>
    <w:rsid w:val="00047C2F"/>
    <w:rsid w:val="00072869"/>
    <w:rsid w:val="00080C46"/>
    <w:rsid w:val="00091949"/>
    <w:rsid w:val="000A2766"/>
    <w:rsid w:val="000A733C"/>
    <w:rsid w:val="000B6220"/>
    <w:rsid w:val="000B71ED"/>
    <w:rsid w:val="000D6B28"/>
    <w:rsid w:val="000E6513"/>
    <w:rsid w:val="0011541A"/>
    <w:rsid w:val="001214FA"/>
    <w:rsid w:val="00147345"/>
    <w:rsid w:val="001564E0"/>
    <w:rsid w:val="00160130"/>
    <w:rsid w:val="001761EA"/>
    <w:rsid w:val="0018300F"/>
    <w:rsid w:val="00187DA2"/>
    <w:rsid w:val="001941C1"/>
    <w:rsid w:val="001B1FAA"/>
    <w:rsid w:val="001C3CA2"/>
    <w:rsid w:val="001D1A48"/>
    <w:rsid w:val="001D5C69"/>
    <w:rsid w:val="001F17F4"/>
    <w:rsid w:val="001F665B"/>
    <w:rsid w:val="0020014D"/>
    <w:rsid w:val="002018E0"/>
    <w:rsid w:val="0021367F"/>
    <w:rsid w:val="00234A5E"/>
    <w:rsid w:val="00242C8F"/>
    <w:rsid w:val="002461BD"/>
    <w:rsid w:val="00260299"/>
    <w:rsid w:val="00264223"/>
    <w:rsid w:val="00271502"/>
    <w:rsid w:val="00274998"/>
    <w:rsid w:val="0027736C"/>
    <w:rsid w:val="002802C2"/>
    <w:rsid w:val="00290DED"/>
    <w:rsid w:val="00290EEC"/>
    <w:rsid w:val="00295310"/>
    <w:rsid w:val="002A1693"/>
    <w:rsid w:val="002B5042"/>
    <w:rsid w:val="002C3970"/>
    <w:rsid w:val="002E7AE8"/>
    <w:rsid w:val="002F122F"/>
    <w:rsid w:val="00317793"/>
    <w:rsid w:val="003344A1"/>
    <w:rsid w:val="00336D32"/>
    <w:rsid w:val="00344E9B"/>
    <w:rsid w:val="00363D9E"/>
    <w:rsid w:val="00380559"/>
    <w:rsid w:val="003912AA"/>
    <w:rsid w:val="0039374F"/>
    <w:rsid w:val="003C2D87"/>
    <w:rsid w:val="003C46AE"/>
    <w:rsid w:val="003C5211"/>
    <w:rsid w:val="003C797E"/>
    <w:rsid w:val="003E3759"/>
    <w:rsid w:val="003E5406"/>
    <w:rsid w:val="003E62CC"/>
    <w:rsid w:val="003E668F"/>
    <w:rsid w:val="003F37FF"/>
    <w:rsid w:val="003F6BC0"/>
    <w:rsid w:val="003F74A4"/>
    <w:rsid w:val="00414CBE"/>
    <w:rsid w:val="00421F3F"/>
    <w:rsid w:val="00430165"/>
    <w:rsid w:val="004405F0"/>
    <w:rsid w:val="004575ED"/>
    <w:rsid w:val="0046288A"/>
    <w:rsid w:val="00472BA0"/>
    <w:rsid w:val="00473569"/>
    <w:rsid w:val="0048190B"/>
    <w:rsid w:val="004850C7"/>
    <w:rsid w:val="0048559B"/>
    <w:rsid w:val="004917CE"/>
    <w:rsid w:val="004A0548"/>
    <w:rsid w:val="004A1DD7"/>
    <w:rsid w:val="004A4AF4"/>
    <w:rsid w:val="004B641F"/>
    <w:rsid w:val="004B6DDA"/>
    <w:rsid w:val="004D0D51"/>
    <w:rsid w:val="004E0E67"/>
    <w:rsid w:val="004E1912"/>
    <w:rsid w:val="004E2845"/>
    <w:rsid w:val="004E5B92"/>
    <w:rsid w:val="004F22B7"/>
    <w:rsid w:val="004F427E"/>
    <w:rsid w:val="005001D2"/>
    <w:rsid w:val="00503DF9"/>
    <w:rsid w:val="0051415B"/>
    <w:rsid w:val="0053332B"/>
    <w:rsid w:val="00537147"/>
    <w:rsid w:val="0055742F"/>
    <w:rsid w:val="00560CDF"/>
    <w:rsid w:val="00570C2D"/>
    <w:rsid w:val="005B48ED"/>
    <w:rsid w:val="005C4209"/>
    <w:rsid w:val="005D1AA6"/>
    <w:rsid w:val="005D2913"/>
    <w:rsid w:val="005F5383"/>
    <w:rsid w:val="0060165F"/>
    <w:rsid w:val="00604D44"/>
    <w:rsid w:val="006155DC"/>
    <w:rsid w:val="00615B1A"/>
    <w:rsid w:val="0062093D"/>
    <w:rsid w:val="00624927"/>
    <w:rsid w:val="00653E1C"/>
    <w:rsid w:val="006660A5"/>
    <w:rsid w:val="0069254E"/>
    <w:rsid w:val="006A3F24"/>
    <w:rsid w:val="006B29B3"/>
    <w:rsid w:val="006C2BA4"/>
    <w:rsid w:val="006D6376"/>
    <w:rsid w:val="006E4040"/>
    <w:rsid w:val="006E426D"/>
    <w:rsid w:val="006E494A"/>
    <w:rsid w:val="006F1590"/>
    <w:rsid w:val="00724F28"/>
    <w:rsid w:val="007251F6"/>
    <w:rsid w:val="00732CC4"/>
    <w:rsid w:val="00745805"/>
    <w:rsid w:val="00766F6C"/>
    <w:rsid w:val="00773BD2"/>
    <w:rsid w:val="007C7B25"/>
    <w:rsid w:val="007D63B6"/>
    <w:rsid w:val="007E1580"/>
    <w:rsid w:val="008051A3"/>
    <w:rsid w:val="008068D8"/>
    <w:rsid w:val="008118AC"/>
    <w:rsid w:val="00827DDB"/>
    <w:rsid w:val="00833A67"/>
    <w:rsid w:val="008478F9"/>
    <w:rsid w:val="008551AE"/>
    <w:rsid w:val="00856876"/>
    <w:rsid w:val="0087671E"/>
    <w:rsid w:val="00893A06"/>
    <w:rsid w:val="008A0001"/>
    <w:rsid w:val="008C6DB7"/>
    <w:rsid w:val="008D056A"/>
    <w:rsid w:val="008E7F68"/>
    <w:rsid w:val="008F0CA0"/>
    <w:rsid w:val="008F4248"/>
    <w:rsid w:val="00914118"/>
    <w:rsid w:val="00920C22"/>
    <w:rsid w:val="00922AB3"/>
    <w:rsid w:val="009446C0"/>
    <w:rsid w:val="00952BF3"/>
    <w:rsid w:val="00962AA6"/>
    <w:rsid w:val="00993910"/>
    <w:rsid w:val="009C27A6"/>
    <w:rsid w:val="009D5324"/>
    <w:rsid w:val="009D73F9"/>
    <w:rsid w:val="009F37D3"/>
    <w:rsid w:val="009F5259"/>
    <w:rsid w:val="009F672B"/>
    <w:rsid w:val="00A22104"/>
    <w:rsid w:val="00A26381"/>
    <w:rsid w:val="00A52A2D"/>
    <w:rsid w:val="00A62169"/>
    <w:rsid w:val="00A70743"/>
    <w:rsid w:val="00A75F92"/>
    <w:rsid w:val="00AC3AA8"/>
    <w:rsid w:val="00AD1C6B"/>
    <w:rsid w:val="00B16F04"/>
    <w:rsid w:val="00B17F5E"/>
    <w:rsid w:val="00B211E3"/>
    <w:rsid w:val="00B24E28"/>
    <w:rsid w:val="00B621E4"/>
    <w:rsid w:val="00B622A3"/>
    <w:rsid w:val="00B72008"/>
    <w:rsid w:val="00B75E1F"/>
    <w:rsid w:val="00B82327"/>
    <w:rsid w:val="00B950F1"/>
    <w:rsid w:val="00BA14D6"/>
    <w:rsid w:val="00BA6F5A"/>
    <w:rsid w:val="00BC05D4"/>
    <w:rsid w:val="00BD65C8"/>
    <w:rsid w:val="00BF219E"/>
    <w:rsid w:val="00BF2E45"/>
    <w:rsid w:val="00BF4BE5"/>
    <w:rsid w:val="00C04B99"/>
    <w:rsid w:val="00C11C8A"/>
    <w:rsid w:val="00C128EE"/>
    <w:rsid w:val="00C26341"/>
    <w:rsid w:val="00C331E6"/>
    <w:rsid w:val="00C44CF4"/>
    <w:rsid w:val="00C4764A"/>
    <w:rsid w:val="00C560AD"/>
    <w:rsid w:val="00C660FE"/>
    <w:rsid w:val="00C84F3F"/>
    <w:rsid w:val="00C92418"/>
    <w:rsid w:val="00C96157"/>
    <w:rsid w:val="00CA071F"/>
    <w:rsid w:val="00CB7FC7"/>
    <w:rsid w:val="00CC5D48"/>
    <w:rsid w:val="00CD076C"/>
    <w:rsid w:val="00CE3597"/>
    <w:rsid w:val="00CE6614"/>
    <w:rsid w:val="00CF3476"/>
    <w:rsid w:val="00D17A77"/>
    <w:rsid w:val="00D221AD"/>
    <w:rsid w:val="00D22AF5"/>
    <w:rsid w:val="00D246FF"/>
    <w:rsid w:val="00D24F55"/>
    <w:rsid w:val="00D43E1F"/>
    <w:rsid w:val="00D50E51"/>
    <w:rsid w:val="00D603AA"/>
    <w:rsid w:val="00D62AE3"/>
    <w:rsid w:val="00D6410D"/>
    <w:rsid w:val="00D7009F"/>
    <w:rsid w:val="00D9141B"/>
    <w:rsid w:val="00D9514B"/>
    <w:rsid w:val="00DA4957"/>
    <w:rsid w:val="00DB20AA"/>
    <w:rsid w:val="00DB5738"/>
    <w:rsid w:val="00E01CD1"/>
    <w:rsid w:val="00E04FF3"/>
    <w:rsid w:val="00E16352"/>
    <w:rsid w:val="00E271F1"/>
    <w:rsid w:val="00E310B2"/>
    <w:rsid w:val="00E331F9"/>
    <w:rsid w:val="00E55865"/>
    <w:rsid w:val="00E676AD"/>
    <w:rsid w:val="00E67EB2"/>
    <w:rsid w:val="00E744AB"/>
    <w:rsid w:val="00E86B19"/>
    <w:rsid w:val="00E92FC8"/>
    <w:rsid w:val="00EA71DA"/>
    <w:rsid w:val="00EC1575"/>
    <w:rsid w:val="00ED1115"/>
    <w:rsid w:val="00EE3911"/>
    <w:rsid w:val="00F062F6"/>
    <w:rsid w:val="00F1216A"/>
    <w:rsid w:val="00F17F05"/>
    <w:rsid w:val="00F23C33"/>
    <w:rsid w:val="00F25D40"/>
    <w:rsid w:val="00F37ED2"/>
    <w:rsid w:val="00F42A7A"/>
    <w:rsid w:val="00F50083"/>
    <w:rsid w:val="00F512B2"/>
    <w:rsid w:val="00F55FFC"/>
    <w:rsid w:val="00F6034F"/>
    <w:rsid w:val="00F61BD0"/>
    <w:rsid w:val="00F6214B"/>
    <w:rsid w:val="00F70AE8"/>
    <w:rsid w:val="00F7136F"/>
    <w:rsid w:val="00F76241"/>
    <w:rsid w:val="00F77FBF"/>
    <w:rsid w:val="00F9398A"/>
    <w:rsid w:val="00FC1C57"/>
    <w:rsid w:val="00FC2996"/>
    <w:rsid w:val="00FE399E"/>
    <w:rsid w:val="00FE48F6"/>
    <w:rsid w:val="00FF0A07"/>
    <w:rsid w:val="00FF137F"/>
    <w:rsid w:val="00FF15AD"/>
    <w:rsid w:val="0C1842B3"/>
    <w:rsid w:val="338E740E"/>
    <w:rsid w:val="347A6438"/>
    <w:rsid w:val="37B16DF3"/>
    <w:rsid w:val="403A0AF2"/>
    <w:rsid w:val="469F4A38"/>
    <w:rsid w:val="47701875"/>
    <w:rsid w:val="5B13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AA6F2"/>
  <w15:docId w15:val="{456C5978-8654-49CC-A5C9-55C5D81E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rangjihua@woqifound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xirangjihua@woqifound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许文静 许</cp:lastModifiedBy>
  <cp:revision>10</cp:revision>
  <dcterms:created xsi:type="dcterms:W3CDTF">2021-04-14T04:53:00Z</dcterms:created>
  <dcterms:modified xsi:type="dcterms:W3CDTF">2021-04-14T08:46:00Z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F795C818151B4A7F9BA50B4B2A44D4A4</vt:lpwstr>
  </property>
</Properties>
</file>